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5C" w:rsidRPr="00111DC0" w:rsidRDefault="00111DC0" w:rsidP="00111DC0">
      <w:pPr>
        <w:spacing w:line="240" w:lineRule="auto"/>
        <w:jc w:val="both"/>
        <w:rPr>
          <w:rFonts w:asciiTheme="minorHAnsi" w:hAnsiTheme="minorHAnsi"/>
          <w:szCs w:val="22"/>
        </w:rPr>
        <w:sectPr w:rsidR="00A1675C" w:rsidRPr="00111DC0" w:rsidSect="00C65BF1">
          <w:headerReference w:type="default" r:id="rId8"/>
          <w:footerReference w:type="default" r:id="rId9"/>
          <w:pgSz w:w="11906" w:h="16838"/>
          <w:pgMar w:top="567" w:right="1134" w:bottom="2268" w:left="1134" w:header="0" w:footer="454" w:gutter="0"/>
          <w:cols w:space="708"/>
          <w:docGrid w:linePitch="360"/>
        </w:sectPr>
      </w:pPr>
      <w:r w:rsidRPr="00111DC0">
        <w:rPr>
          <w:rFonts w:asciiTheme="minorHAnsi" w:hAnsiTheme="minorHAnsi"/>
          <w:noProof/>
          <w:szCs w:val="22"/>
          <w:lang w:eastAsia="cs-CZ"/>
        </w:rPr>
        <w:drawing>
          <wp:anchor distT="0" distB="0" distL="114300" distR="114300" simplePos="0" relativeHeight="251659776" behindDoc="1" locked="0" layoutInCell="1" allowOverlap="1" wp14:anchorId="23D739A8" wp14:editId="12CBB92D">
            <wp:simplePos x="0" y="0"/>
            <wp:positionH relativeFrom="margin">
              <wp:posOffset>-72390</wp:posOffset>
            </wp:positionH>
            <wp:positionV relativeFrom="paragraph">
              <wp:posOffset>-500380</wp:posOffset>
            </wp:positionV>
            <wp:extent cx="1981200" cy="1058396"/>
            <wp:effectExtent l="0" t="0" r="0" b="889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4" cy="106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DC0" w:rsidRDefault="00111DC0" w:rsidP="00111DC0">
      <w:pPr>
        <w:spacing w:after="240" w:line="240" w:lineRule="auto"/>
        <w:jc w:val="both"/>
        <w:rPr>
          <w:rFonts w:asciiTheme="minorHAnsi" w:hAnsiTheme="minorHAnsi"/>
          <w:szCs w:val="22"/>
        </w:rPr>
      </w:pPr>
    </w:p>
    <w:p w:rsidR="00111DC0" w:rsidRPr="00111DC0" w:rsidRDefault="00BB14CD" w:rsidP="00111DC0">
      <w:pPr>
        <w:spacing w:after="240" w:line="240" w:lineRule="auto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/>
      </w:r>
      <w:r w:rsidR="00111DC0" w:rsidRPr="00111DC0">
        <w:rPr>
          <w:rFonts w:asciiTheme="minorHAnsi" w:hAnsiTheme="minorHAnsi"/>
          <w:sz w:val="36"/>
          <w:szCs w:val="36"/>
        </w:rPr>
        <w:t>TISKOVÁ ZPRÁVA</w:t>
      </w:r>
    </w:p>
    <w:p w:rsidR="00111DC0" w:rsidRPr="00111DC0" w:rsidRDefault="006B11E3" w:rsidP="00111DC0">
      <w:pPr>
        <w:spacing w:after="24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Reakce MPO na článek serveru hlidacipes.org</w:t>
      </w:r>
    </w:p>
    <w:p w:rsidR="006B11E3" w:rsidRPr="00526BB0" w:rsidRDefault="00413084" w:rsidP="006B11E3">
      <w:pPr>
        <w:jc w:val="both"/>
        <w:rPr>
          <w:b/>
        </w:rPr>
      </w:pPr>
      <w:r w:rsidRPr="00111DC0">
        <w:rPr>
          <w:rFonts w:asciiTheme="minorHAnsi" w:hAnsiTheme="minorHAnsi"/>
          <w:szCs w:val="22"/>
        </w:rPr>
        <w:t xml:space="preserve">Praha, </w:t>
      </w:r>
      <w:r w:rsidR="006B11E3">
        <w:rPr>
          <w:rFonts w:asciiTheme="minorHAnsi" w:hAnsiTheme="minorHAnsi"/>
          <w:szCs w:val="22"/>
        </w:rPr>
        <w:t>28.</w:t>
      </w:r>
      <w:r w:rsidR="00C62536">
        <w:rPr>
          <w:rFonts w:asciiTheme="minorHAnsi" w:hAnsiTheme="minorHAnsi"/>
          <w:szCs w:val="22"/>
        </w:rPr>
        <w:t xml:space="preserve"> března</w:t>
      </w:r>
      <w:r w:rsidRPr="00111DC0">
        <w:rPr>
          <w:rFonts w:asciiTheme="minorHAnsi" w:hAnsiTheme="minorHAnsi"/>
          <w:szCs w:val="22"/>
        </w:rPr>
        <w:t xml:space="preserve"> </w:t>
      </w:r>
      <w:r w:rsidR="00111DC0">
        <w:rPr>
          <w:rFonts w:asciiTheme="minorHAnsi" w:hAnsiTheme="minorHAnsi"/>
          <w:szCs w:val="22"/>
        </w:rPr>
        <w:t>–</w:t>
      </w:r>
      <w:r w:rsidRPr="00111DC0">
        <w:rPr>
          <w:rFonts w:asciiTheme="minorHAnsi" w:hAnsiTheme="minorHAnsi"/>
          <w:szCs w:val="22"/>
        </w:rPr>
        <w:t xml:space="preserve"> </w:t>
      </w:r>
      <w:r w:rsidR="006B11E3" w:rsidRPr="00526BB0">
        <w:rPr>
          <w:b/>
        </w:rPr>
        <w:t>Ministryně průmyslu a obchodu</w:t>
      </w:r>
      <w:r w:rsidR="00526BB0">
        <w:rPr>
          <w:b/>
        </w:rPr>
        <w:t xml:space="preserve"> Marta Nováková</w:t>
      </w:r>
      <w:r w:rsidR="006B11E3" w:rsidRPr="00526BB0">
        <w:rPr>
          <w:b/>
        </w:rPr>
        <w:t xml:space="preserve"> se</w:t>
      </w:r>
      <w:r w:rsidR="006B11E3" w:rsidRPr="00526BB0">
        <w:rPr>
          <w:b/>
        </w:rPr>
        <w:t xml:space="preserve"> v Praze</w:t>
      </w:r>
      <w:r w:rsidR="006B11E3" w:rsidRPr="00526BB0">
        <w:rPr>
          <w:b/>
        </w:rPr>
        <w:t xml:space="preserve"> zúčastnila setkání se čl</w:t>
      </w:r>
      <w:r w:rsidR="006B11E3" w:rsidRPr="00526BB0">
        <w:rPr>
          <w:b/>
        </w:rPr>
        <w:t>eny diplomatického sboru</w:t>
      </w:r>
      <w:r w:rsidR="006B11E3" w:rsidRPr="00526BB0">
        <w:rPr>
          <w:b/>
        </w:rPr>
        <w:t>, které každoročně připravuje sekce za</w:t>
      </w:r>
      <w:r w:rsidR="006B11E3" w:rsidRPr="00526BB0">
        <w:rPr>
          <w:b/>
        </w:rPr>
        <w:t>hraničního obchodu MPO vedená náměstkem</w:t>
      </w:r>
      <w:r w:rsidR="006B11E3" w:rsidRPr="00526BB0">
        <w:rPr>
          <w:b/>
        </w:rPr>
        <w:t xml:space="preserve"> Vladimírem </w:t>
      </w:r>
      <w:proofErr w:type="spellStart"/>
      <w:r w:rsidR="006B11E3" w:rsidRPr="00526BB0">
        <w:rPr>
          <w:b/>
        </w:rPr>
        <w:t>Bä</w:t>
      </w:r>
      <w:r w:rsidR="006B11E3" w:rsidRPr="00526BB0">
        <w:rPr>
          <w:b/>
        </w:rPr>
        <w:t>rtlem</w:t>
      </w:r>
      <w:proofErr w:type="spellEnd"/>
      <w:r w:rsidR="006B11E3" w:rsidRPr="00526BB0">
        <w:rPr>
          <w:b/>
        </w:rPr>
        <w:t xml:space="preserve">. Na setkání přednesla projev ve prospěch ekonomické diplomacie a českých firem exportujících </w:t>
      </w:r>
      <w:r w:rsidR="006B11E3" w:rsidRPr="00526BB0">
        <w:rPr>
          <w:b/>
        </w:rPr>
        <w:t xml:space="preserve">na zahraniční trhy. Ministryně </w:t>
      </w:r>
      <w:r w:rsidR="006B11E3" w:rsidRPr="00526BB0">
        <w:rPr>
          <w:b/>
        </w:rPr>
        <w:t>před více než 100 diplomaty z celého světa probrala mimo jiné ambice české ekonomiky a růst exportu a HDP za rok 2018.</w:t>
      </w:r>
    </w:p>
    <w:p w:rsidR="006B11E3" w:rsidRDefault="006B11E3" w:rsidP="006B11E3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eastAsia="cs-CZ"/>
        </w:rPr>
      </w:pPr>
      <w:r>
        <w:rPr>
          <w:color w:val="000000"/>
          <w:szCs w:val="22"/>
        </w:rPr>
        <w:t>Setkání se zúčastnili také členové Eko</w:t>
      </w:r>
      <w:r w:rsidR="00526BB0">
        <w:rPr>
          <w:color w:val="000000"/>
          <w:szCs w:val="22"/>
        </w:rPr>
        <w:t>nomické a kulturní kanceláře Tchaj-wanu</w:t>
      </w:r>
      <w:r>
        <w:rPr>
          <w:color w:val="000000"/>
          <w:szCs w:val="22"/>
        </w:rPr>
        <w:t xml:space="preserve">, kteří se ho účastní již 19 let. </w:t>
      </w:r>
      <w:r w:rsidR="00526BB0">
        <w:rPr>
          <w:color w:val="000000"/>
          <w:szCs w:val="22"/>
        </w:rPr>
        <w:t>Proti jejich přítomnosti</w:t>
      </w:r>
      <w:r>
        <w:rPr>
          <w:color w:val="000000"/>
          <w:szCs w:val="22"/>
        </w:rPr>
        <w:t xml:space="preserve"> </w:t>
      </w:r>
      <w:r w:rsidR="00526BB0">
        <w:rPr>
          <w:color w:val="000000"/>
          <w:szCs w:val="22"/>
        </w:rPr>
        <w:t xml:space="preserve">se na akci </w:t>
      </w:r>
      <w:r>
        <w:rPr>
          <w:color w:val="000000"/>
          <w:szCs w:val="22"/>
        </w:rPr>
        <w:t>ohradili zástupci Čínské lidové republiky. Ministryně Marta Nováková se setkala s r</w:t>
      </w:r>
      <w:r w:rsidR="00526BB0">
        <w:rPr>
          <w:color w:val="000000"/>
          <w:szCs w:val="22"/>
        </w:rPr>
        <w:t>eprezentanty kanceláře Tchaj-wanu</w:t>
      </w:r>
      <w:r>
        <w:rPr>
          <w:color w:val="000000"/>
          <w:szCs w:val="22"/>
        </w:rPr>
        <w:t xml:space="preserve"> a v zájmu zabránění diplomatickému konfliktu je </w:t>
      </w:r>
      <w:r w:rsidR="00526BB0">
        <w:rPr>
          <w:color w:val="000000"/>
          <w:szCs w:val="22"/>
        </w:rPr>
        <w:t xml:space="preserve">prostřednictvím náměstka </w:t>
      </w:r>
      <w:proofErr w:type="spellStart"/>
      <w:r w:rsidR="00526BB0">
        <w:rPr>
          <w:color w:val="000000"/>
          <w:szCs w:val="22"/>
        </w:rPr>
        <w:t>Bärtla</w:t>
      </w:r>
      <w:proofErr w:type="spellEnd"/>
      <w:r w:rsidR="00526BB0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požádala, aby setkání opustili. Vzhledem k tomu, že akce byla určena pro diplomaty, kterými členové Ekonomick</w:t>
      </w:r>
      <w:r w:rsidR="0008608E">
        <w:rPr>
          <w:color w:val="000000"/>
          <w:szCs w:val="22"/>
        </w:rPr>
        <w:t>é a kulturní kanc</w:t>
      </w:r>
      <w:bookmarkStart w:id="0" w:name="_GoBack"/>
      <w:bookmarkEnd w:id="0"/>
      <w:r w:rsidR="0008608E">
        <w:rPr>
          <w:color w:val="000000"/>
          <w:szCs w:val="22"/>
        </w:rPr>
        <w:t>eláře Tchaj-wanu</w:t>
      </w:r>
      <w:r>
        <w:rPr>
          <w:color w:val="000000"/>
          <w:szCs w:val="22"/>
        </w:rPr>
        <w:t xml:space="preserve"> nejsou, tchajwanští zástupci následně vyslyšeli žádost paní ministryně. Ministerstvo průmyslu a obchodu ČR </w:t>
      </w:r>
      <w:r w:rsidR="00526BB0">
        <w:rPr>
          <w:color w:val="000000"/>
          <w:szCs w:val="22"/>
        </w:rPr>
        <w:t xml:space="preserve">tato situace velice mrzí. </w:t>
      </w:r>
    </w:p>
    <w:p w:rsidR="006B11E3" w:rsidRDefault="00526BB0" w:rsidP="006B11E3">
      <w:pPr>
        <w:spacing w:before="100" w:beforeAutospacing="1" w:after="100" w:afterAutospacing="1"/>
        <w:jc w:val="both"/>
      </w:pPr>
      <w:r>
        <w:rPr>
          <w:szCs w:val="22"/>
        </w:rPr>
        <w:t>„</w:t>
      </w:r>
      <w:r w:rsidR="006B11E3" w:rsidRPr="00526BB0">
        <w:rPr>
          <w:b/>
          <w:i/>
          <w:szCs w:val="22"/>
        </w:rPr>
        <w:t xml:space="preserve">Jsem ráda, že se podařilo zabránit diplomatické roztržce. Česká republika uznává politiku jednotné Činy, která je také v souladu se zahraniční politikou EU a Severoatlantické aliance. Stejné stanovisko zastávají i všichni naši významní západní spojenci jako Německo, USA, Francie či Velká Británie. Ráda bych poděkovala i zástupcům kanceláře </w:t>
      </w:r>
      <w:proofErr w:type="spellStart"/>
      <w:r w:rsidR="006B11E3" w:rsidRPr="00526BB0">
        <w:rPr>
          <w:b/>
          <w:i/>
          <w:szCs w:val="22"/>
        </w:rPr>
        <w:t>Tchaj-pej</w:t>
      </w:r>
      <w:proofErr w:type="spellEnd"/>
      <w:r w:rsidR="006B11E3" w:rsidRPr="00526BB0">
        <w:rPr>
          <w:b/>
          <w:i/>
          <w:szCs w:val="22"/>
        </w:rPr>
        <w:t xml:space="preserve"> za jejich pochopení naší situace,</w:t>
      </w:r>
      <w:r w:rsidR="0008608E">
        <w:rPr>
          <w:szCs w:val="22"/>
        </w:rPr>
        <w:t>” uvedla</w:t>
      </w:r>
      <w:r w:rsidR="006B11E3">
        <w:rPr>
          <w:szCs w:val="22"/>
        </w:rPr>
        <w:t xml:space="preserve"> ministryně Marta Nováková.</w:t>
      </w:r>
    </w:p>
    <w:p w:rsidR="00BB14CD" w:rsidRDefault="00BB14CD" w:rsidP="006B11E3">
      <w:pPr>
        <w:spacing w:line="240" w:lineRule="auto"/>
        <w:jc w:val="both"/>
      </w:pPr>
    </w:p>
    <w:p w:rsidR="00BB14CD" w:rsidRDefault="00BB14CD" w:rsidP="00BB14CD">
      <w:pPr>
        <w:jc w:val="right"/>
      </w:pPr>
      <w:r>
        <w:t>Tiskové oddělení MPO</w:t>
      </w:r>
    </w:p>
    <w:p w:rsidR="00512B3A" w:rsidRDefault="00512B3A" w:rsidP="00512B3A">
      <w:pPr>
        <w:spacing w:after="240" w:line="240" w:lineRule="auto"/>
        <w:jc w:val="both"/>
        <w:rPr>
          <w:rFonts w:ascii="Arial" w:hAnsi="Arial" w:cs="Arial"/>
          <w:szCs w:val="22"/>
        </w:rPr>
      </w:pPr>
    </w:p>
    <w:sectPr w:rsidR="00512B3A" w:rsidSect="00A1675C">
      <w:type w:val="continuous"/>
      <w:pgSz w:w="11906" w:h="16838"/>
      <w:pgMar w:top="567" w:right="1134" w:bottom="2268" w:left="1134" w:header="0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55" w:rsidRDefault="002A5055" w:rsidP="003245BB">
      <w:pPr>
        <w:spacing w:after="0" w:line="240" w:lineRule="auto"/>
      </w:pPr>
      <w:r>
        <w:separator/>
      </w:r>
    </w:p>
  </w:endnote>
  <w:endnote w:type="continuationSeparator" w:id="0">
    <w:p w:rsidR="002A5055" w:rsidRDefault="002A5055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402"/>
      <w:gridCol w:w="3261"/>
      <w:gridCol w:w="3441"/>
    </w:tblGrid>
    <w:tr w:rsidR="00C65BF1" w:rsidTr="00BB14CD">
      <w:trPr>
        <w:cantSplit/>
        <w:trHeight w:hRule="exact" w:val="66"/>
      </w:trPr>
      <w:tc>
        <w:tcPr>
          <w:tcW w:w="3402" w:type="dxa"/>
        </w:tcPr>
        <w:p w:rsidR="00C65BF1" w:rsidRDefault="00C65BF1">
          <w:pPr>
            <w:pStyle w:val="Adresa"/>
          </w:pPr>
        </w:p>
      </w:tc>
      <w:tc>
        <w:tcPr>
          <w:tcW w:w="3261" w:type="dxa"/>
        </w:tcPr>
        <w:p w:rsidR="00C65BF1" w:rsidRDefault="00C65BF1">
          <w:pPr>
            <w:pStyle w:val="Adresa"/>
          </w:pPr>
        </w:p>
      </w:tc>
      <w:tc>
        <w:tcPr>
          <w:tcW w:w="3441" w:type="dxa"/>
          <w:hideMark/>
        </w:tcPr>
        <w:p w:rsidR="00C65BF1" w:rsidRDefault="00C65BF1">
          <w:pPr>
            <w:pStyle w:val="Adresa"/>
          </w:pPr>
        </w:p>
      </w:tc>
    </w:tr>
  </w:tbl>
  <w:p w:rsidR="00C65BF1" w:rsidRDefault="00BB14CD" w:rsidP="00BB14CD">
    <w:pPr>
      <w:pStyle w:val="Zpat"/>
      <w:jc w:val="center"/>
      <w:rPr>
        <w:noProof/>
        <w:lang w:eastAsia="cs-CZ"/>
      </w:rPr>
    </w:pPr>
    <w:r>
      <w:rPr>
        <w:noProof/>
        <w:lang w:eastAsia="cs-CZ"/>
      </w:rPr>
      <w:t>Ministerstvo průmyslu a obchodu, Na Františku 32, Praha</w:t>
    </w:r>
  </w:p>
  <w:p w:rsidR="00BB14CD" w:rsidRDefault="002A5055" w:rsidP="00BB14CD">
    <w:pPr>
      <w:pStyle w:val="Zpat"/>
      <w:jc w:val="center"/>
      <w:rPr>
        <w:noProof/>
        <w:lang w:eastAsia="cs-CZ"/>
      </w:rPr>
    </w:pPr>
    <w:hyperlink r:id="rId1" w:history="1">
      <w:r w:rsidR="00BB14CD" w:rsidRPr="007B7943">
        <w:rPr>
          <w:rStyle w:val="Hypertextovodkaz"/>
          <w:noProof/>
          <w:lang w:eastAsia="cs-CZ"/>
        </w:rPr>
        <w:t>www.mpo.cz</w:t>
      </w:r>
    </w:hyperlink>
  </w:p>
  <w:p w:rsidR="00BB14CD" w:rsidRDefault="00BB14CD" w:rsidP="00BB14CD">
    <w:pPr>
      <w:pStyle w:val="Zpat"/>
      <w:jc w:val="center"/>
    </w:pPr>
    <w:r>
      <w:rPr>
        <w:noProof/>
        <w:lang w:eastAsia="cs-CZ"/>
      </w:rPr>
      <w:t xml:space="preserve">e-mail: </w:t>
    </w:r>
    <w:hyperlink r:id="rId2" w:history="1">
      <w:r w:rsidRPr="007B7943">
        <w:rPr>
          <w:rStyle w:val="Hypertextovodkaz"/>
          <w:noProof/>
          <w:lang w:eastAsia="cs-CZ"/>
        </w:rPr>
        <w:t>press</w:t>
      </w:r>
      <w:r w:rsidRPr="007B7943">
        <w:rPr>
          <w:rStyle w:val="Hypertextovodkaz"/>
        </w:rPr>
        <w:t>@mpo.cz</w:t>
      </w:r>
    </w:hyperlink>
  </w:p>
  <w:p w:rsidR="00BB14CD" w:rsidRDefault="00BB14CD" w:rsidP="00BB14CD">
    <w:pPr>
      <w:pStyle w:val="Zpat"/>
      <w:jc w:val="center"/>
    </w:pPr>
    <w:r w:rsidRPr="00BB14CD">
      <w:t>twitter.com/</w:t>
    </w:r>
    <w:proofErr w:type="spellStart"/>
    <w:r w:rsidRPr="00BB14CD">
      <w:t>mpo_tweetuje</w:t>
    </w:r>
    <w:proofErr w:type="spellEnd"/>
  </w:p>
  <w:p w:rsidR="00BB14CD" w:rsidRDefault="002A5055" w:rsidP="00BB14CD">
    <w:pPr>
      <w:pStyle w:val="Zpat"/>
      <w:jc w:val="center"/>
    </w:pPr>
    <w:hyperlink r:id="rId3" w:history="1">
      <w:r w:rsidR="00BB14CD" w:rsidRPr="007B7943">
        <w:rPr>
          <w:rStyle w:val="Hypertextovodkaz"/>
        </w:rPr>
        <w:t>https://www.facebook.com/mpocr/</w:t>
      </w:r>
    </w:hyperlink>
  </w:p>
  <w:p w:rsidR="00BB14CD" w:rsidRDefault="00BB14CD" w:rsidP="00BB14C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55" w:rsidRDefault="002A5055" w:rsidP="003245BB">
      <w:pPr>
        <w:spacing w:after="0" w:line="240" w:lineRule="auto"/>
      </w:pPr>
      <w:r>
        <w:separator/>
      </w:r>
    </w:p>
  </w:footnote>
  <w:footnote w:type="continuationSeparator" w:id="0">
    <w:p w:rsidR="002A5055" w:rsidRDefault="002A5055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  <w:p w:rsidR="00016645" w:rsidRDefault="000166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E121EF4"/>
    <w:multiLevelType w:val="hybridMultilevel"/>
    <w:tmpl w:val="40464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6419F"/>
    <w:multiLevelType w:val="hybridMultilevel"/>
    <w:tmpl w:val="5B322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AD"/>
    <w:rsid w:val="000126F8"/>
    <w:rsid w:val="00016645"/>
    <w:rsid w:val="00024849"/>
    <w:rsid w:val="00044AC9"/>
    <w:rsid w:val="00051BCC"/>
    <w:rsid w:val="0006192F"/>
    <w:rsid w:val="00080883"/>
    <w:rsid w:val="0008608E"/>
    <w:rsid w:val="000A6A0D"/>
    <w:rsid w:val="000A746E"/>
    <w:rsid w:val="000A7F49"/>
    <w:rsid w:val="000C12D2"/>
    <w:rsid w:val="000C2A21"/>
    <w:rsid w:val="000C3547"/>
    <w:rsid w:val="000C3707"/>
    <w:rsid w:val="000C7D77"/>
    <w:rsid w:val="000D6703"/>
    <w:rsid w:val="000E1486"/>
    <w:rsid w:val="000E1DF8"/>
    <w:rsid w:val="000E2581"/>
    <w:rsid w:val="000E6005"/>
    <w:rsid w:val="000F3B51"/>
    <w:rsid w:val="000F40C8"/>
    <w:rsid w:val="000F6BC7"/>
    <w:rsid w:val="0010283E"/>
    <w:rsid w:val="0010464C"/>
    <w:rsid w:val="00111DC0"/>
    <w:rsid w:val="001179F6"/>
    <w:rsid w:val="00131932"/>
    <w:rsid w:val="00137ABC"/>
    <w:rsid w:val="00152388"/>
    <w:rsid w:val="0015486D"/>
    <w:rsid w:val="001558F9"/>
    <w:rsid w:val="00162E2D"/>
    <w:rsid w:val="001650E4"/>
    <w:rsid w:val="0016629D"/>
    <w:rsid w:val="00180AF5"/>
    <w:rsid w:val="001872CB"/>
    <w:rsid w:val="001912B8"/>
    <w:rsid w:val="00192DC7"/>
    <w:rsid w:val="00196B17"/>
    <w:rsid w:val="001B130D"/>
    <w:rsid w:val="001B24BC"/>
    <w:rsid w:val="001C11C1"/>
    <w:rsid w:val="001D60A3"/>
    <w:rsid w:val="001D7933"/>
    <w:rsid w:val="001E000E"/>
    <w:rsid w:val="001E4BA8"/>
    <w:rsid w:val="001F20A4"/>
    <w:rsid w:val="0021504B"/>
    <w:rsid w:val="00217692"/>
    <w:rsid w:val="00221F7F"/>
    <w:rsid w:val="0023030D"/>
    <w:rsid w:val="00253069"/>
    <w:rsid w:val="002664BD"/>
    <w:rsid w:val="00277AF0"/>
    <w:rsid w:val="00286EB9"/>
    <w:rsid w:val="002935FF"/>
    <w:rsid w:val="002A5055"/>
    <w:rsid w:val="002B2B42"/>
    <w:rsid w:val="002C7F72"/>
    <w:rsid w:val="002D7EE1"/>
    <w:rsid w:val="002E48F7"/>
    <w:rsid w:val="002E4B3A"/>
    <w:rsid w:val="002E4CA8"/>
    <w:rsid w:val="002F799E"/>
    <w:rsid w:val="00310A84"/>
    <w:rsid w:val="0031712C"/>
    <w:rsid w:val="00317FC6"/>
    <w:rsid w:val="00322A19"/>
    <w:rsid w:val="003245BB"/>
    <w:rsid w:val="00325748"/>
    <w:rsid w:val="0033706B"/>
    <w:rsid w:val="00340A59"/>
    <w:rsid w:val="003519C0"/>
    <w:rsid w:val="003545B4"/>
    <w:rsid w:val="0036472C"/>
    <w:rsid w:val="00365074"/>
    <w:rsid w:val="003667F5"/>
    <w:rsid w:val="0037383F"/>
    <w:rsid w:val="00380028"/>
    <w:rsid w:val="00383EBB"/>
    <w:rsid w:val="0039064B"/>
    <w:rsid w:val="00391554"/>
    <w:rsid w:val="003935A6"/>
    <w:rsid w:val="003B1478"/>
    <w:rsid w:val="003B6B56"/>
    <w:rsid w:val="003C0742"/>
    <w:rsid w:val="003C28AC"/>
    <w:rsid w:val="003C61D7"/>
    <w:rsid w:val="003C6DA4"/>
    <w:rsid w:val="003D3E29"/>
    <w:rsid w:val="003D6574"/>
    <w:rsid w:val="003E4517"/>
    <w:rsid w:val="003E4AC7"/>
    <w:rsid w:val="00413084"/>
    <w:rsid w:val="004153AC"/>
    <w:rsid w:val="004179C8"/>
    <w:rsid w:val="004306CC"/>
    <w:rsid w:val="00433872"/>
    <w:rsid w:val="00437ABE"/>
    <w:rsid w:val="00447F03"/>
    <w:rsid w:val="00467AAC"/>
    <w:rsid w:val="0047523A"/>
    <w:rsid w:val="00476E19"/>
    <w:rsid w:val="004825B4"/>
    <w:rsid w:val="0048338A"/>
    <w:rsid w:val="00490954"/>
    <w:rsid w:val="004A270E"/>
    <w:rsid w:val="004A56B1"/>
    <w:rsid w:val="004B2121"/>
    <w:rsid w:val="004C1ED8"/>
    <w:rsid w:val="004E10D6"/>
    <w:rsid w:val="004F4402"/>
    <w:rsid w:val="004F4704"/>
    <w:rsid w:val="005027A7"/>
    <w:rsid w:val="00503F2E"/>
    <w:rsid w:val="00512B3A"/>
    <w:rsid w:val="005204C9"/>
    <w:rsid w:val="00521A3A"/>
    <w:rsid w:val="00524F47"/>
    <w:rsid w:val="005261ED"/>
    <w:rsid w:val="00526BB0"/>
    <w:rsid w:val="005432C6"/>
    <w:rsid w:val="0055000B"/>
    <w:rsid w:val="00562510"/>
    <w:rsid w:val="00565EA8"/>
    <w:rsid w:val="00574904"/>
    <w:rsid w:val="005764C1"/>
    <w:rsid w:val="005902FE"/>
    <w:rsid w:val="005A0F6C"/>
    <w:rsid w:val="005B3323"/>
    <w:rsid w:val="005B5C6B"/>
    <w:rsid w:val="005C6F39"/>
    <w:rsid w:val="005D78C5"/>
    <w:rsid w:val="005E3C4C"/>
    <w:rsid w:val="005E619C"/>
    <w:rsid w:val="005F09D8"/>
    <w:rsid w:val="005F1281"/>
    <w:rsid w:val="005F18A2"/>
    <w:rsid w:val="006126AB"/>
    <w:rsid w:val="0061465E"/>
    <w:rsid w:val="0062174C"/>
    <w:rsid w:val="006260AD"/>
    <w:rsid w:val="006271A6"/>
    <w:rsid w:val="006316BB"/>
    <w:rsid w:val="00646DB8"/>
    <w:rsid w:val="00664910"/>
    <w:rsid w:val="006656F4"/>
    <w:rsid w:val="00686356"/>
    <w:rsid w:val="00690569"/>
    <w:rsid w:val="0069085A"/>
    <w:rsid w:val="006B0B1A"/>
    <w:rsid w:val="006B11E3"/>
    <w:rsid w:val="006B48A1"/>
    <w:rsid w:val="006B6FAB"/>
    <w:rsid w:val="006D3C39"/>
    <w:rsid w:val="006D51EB"/>
    <w:rsid w:val="006E5CEC"/>
    <w:rsid w:val="006E5EDB"/>
    <w:rsid w:val="00707830"/>
    <w:rsid w:val="00715042"/>
    <w:rsid w:val="0073160B"/>
    <w:rsid w:val="00732094"/>
    <w:rsid w:val="00736CB3"/>
    <w:rsid w:val="00742793"/>
    <w:rsid w:val="00742CC4"/>
    <w:rsid w:val="007463A6"/>
    <w:rsid w:val="007A046A"/>
    <w:rsid w:val="007A1D19"/>
    <w:rsid w:val="007A3C05"/>
    <w:rsid w:val="007C06CE"/>
    <w:rsid w:val="007C0E5C"/>
    <w:rsid w:val="007C0EA0"/>
    <w:rsid w:val="007C6D2E"/>
    <w:rsid w:val="007C6EFF"/>
    <w:rsid w:val="007D06C0"/>
    <w:rsid w:val="007E2D40"/>
    <w:rsid w:val="007F363E"/>
    <w:rsid w:val="00806522"/>
    <w:rsid w:val="00811E3E"/>
    <w:rsid w:val="00813ED3"/>
    <w:rsid w:val="00814B71"/>
    <w:rsid w:val="00815FEB"/>
    <w:rsid w:val="00826C3C"/>
    <w:rsid w:val="00834DEE"/>
    <w:rsid w:val="0085051C"/>
    <w:rsid w:val="00854E41"/>
    <w:rsid w:val="00857483"/>
    <w:rsid w:val="00861587"/>
    <w:rsid w:val="00861E9F"/>
    <w:rsid w:val="00862944"/>
    <w:rsid w:val="0086306F"/>
    <w:rsid w:val="008A1EEB"/>
    <w:rsid w:val="008C2583"/>
    <w:rsid w:val="008C7D44"/>
    <w:rsid w:val="008D684F"/>
    <w:rsid w:val="008E5D71"/>
    <w:rsid w:val="008E66FC"/>
    <w:rsid w:val="009025F0"/>
    <w:rsid w:val="009039EE"/>
    <w:rsid w:val="00904235"/>
    <w:rsid w:val="009047BB"/>
    <w:rsid w:val="00907C02"/>
    <w:rsid w:val="00916933"/>
    <w:rsid w:val="00917020"/>
    <w:rsid w:val="00935389"/>
    <w:rsid w:val="00942A30"/>
    <w:rsid w:val="00943DD0"/>
    <w:rsid w:val="009458E7"/>
    <w:rsid w:val="00946AA7"/>
    <w:rsid w:val="00962275"/>
    <w:rsid w:val="00972A5B"/>
    <w:rsid w:val="0097795C"/>
    <w:rsid w:val="00977D42"/>
    <w:rsid w:val="009859F0"/>
    <w:rsid w:val="00991FAF"/>
    <w:rsid w:val="00991FBA"/>
    <w:rsid w:val="00994C7D"/>
    <w:rsid w:val="009956A5"/>
    <w:rsid w:val="009A5AFB"/>
    <w:rsid w:val="009A7B45"/>
    <w:rsid w:val="009B5082"/>
    <w:rsid w:val="009C00C4"/>
    <w:rsid w:val="009C5154"/>
    <w:rsid w:val="009C52DC"/>
    <w:rsid w:val="009D1191"/>
    <w:rsid w:val="009E08F3"/>
    <w:rsid w:val="009E438F"/>
    <w:rsid w:val="009E5CD4"/>
    <w:rsid w:val="009F4160"/>
    <w:rsid w:val="009F4F31"/>
    <w:rsid w:val="00A0053A"/>
    <w:rsid w:val="00A05BAC"/>
    <w:rsid w:val="00A05DC4"/>
    <w:rsid w:val="00A10FD2"/>
    <w:rsid w:val="00A12939"/>
    <w:rsid w:val="00A12E77"/>
    <w:rsid w:val="00A14461"/>
    <w:rsid w:val="00A155B7"/>
    <w:rsid w:val="00A1675C"/>
    <w:rsid w:val="00A20D84"/>
    <w:rsid w:val="00A2722F"/>
    <w:rsid w:val="00A27887"/>
    <w:rsid w:val="00A3062F"/>
    <w:rsid w:val="00A3070D"/>
    <w:rsid w:val="00A3610E"/>
    <w:rsid w:val="00A4367D"/>
    <w:rsid w:val="00A51940"/>
    <w:rsid w:val="00A529D4"/>
    <w:rsid w:val="00A54A63"/>
    <w:rsid w:val="00A54CAD"/>
    <w:rsid w:val="00A7755E"/>
    <w:rsid w:val="00A97FAB"/>
    <w:rsid w:val="00AA1760"/>
    <w:rsid w:val="00AA3F89"/>
    <w:rsid w:val="00AC5882"/>
    <w:rsid w:val="00AC6BCB"/>
    <w:rsid w:val="00AD4D16"/>
    <w:rsid w:val="00AE257A"/>
    <w:rsid w:val="00AE3564"/>
    <w:rsid w:val="00B05E36"/>
    <w:rsid w:val="00B142B6"/>
    <w:rsid w:val="00B237B3"/>
    <w:rsid w:val="00B37C8C"/>
    <w:rsid w:val="00B40072"/>
    <w:rsid w:val="00B417D8"/>
    <w:rsid w:val="00B44653"/>
    <w:rsid w:val="00B51D9E"/>
    <w:rsid w:val="00B62121"/>
    <w:rsid w:val="00B62BD2"/>
    <w:rsid w:val="00B67AF4"/>
    <w:rsid w:val="00B93DAF"/>
    <w:rsid w:val="00B94546"/>
    <w:rsid w:val="00B94E70"/>
    <w:rsid w:val="00B963D0"/>
    <w:rsid w:val="00BA072A"/>
    <w:rsid w:val="00BA7B78"/>
    <w:rsid w:val="00BB14CD"/>
    <w:rsid w:val="00BB6904"/>
    <w:rsid w:val="00BC3054"/>
    <w:rsid w:val="00BC4E94"/>
    <w:rsid w:val="00BD2EC6"/>
    <w:rsid w:val="00BD37B4"/>
    <w:rsid w:val="00BE076E"/>
    <w:rsid w:val="00BE1C50"/>
    <w:rsid w:val="00C10C23"/>
    <w:rsid w:val="00C26835"/>
    <w:rsid w:val="00C27BBF"/>
    <w:rsid w:val="00C316CA"/>
    <w:rsid w:val="00C357A5"/>
    <w:rsid w:val="00C36DAA"/>
    <w:rsid w:val="00C370E1"/>
    <w:rsid w:val="00C50950"/>
    <w:rsid w:val="00C62313"/>
    <w:rsid w:val="00C62536"/>
    <w:rsid w:val="00C63545"/>
    <w:rsid w:val="00C65BF1"/>
    <w:rsid w:val="00C71CC4"/>
    <w:rsid w:val="00C869A0"/>
    <w:rsid w:val="00C86B8B"/>
    <w:rsid w:val="00C86D99"/>
    <w:rsid w:val="00C87938"/>
    <w:rsid w:val="00C95678"/>
    <w:rsid w:val="00C97CFE"/>
    <w:rsid w:val="00C97F0D"/>
    <w:rsid w:val="00CD0CB7"/>
    <w:rsid w:val="00CD48A5"/>
    <w:rsid w:val="00CD53E1"/>
    <w:rsid w:val="00CE1926"/>
    <w:rsid w:val="00CE53C7"/>
    <w:rsid w:val="00CF028F"/>
    <w:rsid w:val="00CF76C4"/>
    <w:rsid w:val="00D21EFA"/>
    <w:rsid w:val="00D23C71"/>
    <w:rsid w:val="00D24D36"/>
    <w:rsid w:val="00D346B1"/>
    <w:rsid w:val="00D3695C"/>
    <w:rsid w:val="00D36DD1"/>
    <w:rsid w:val="00D406DB"/>
    <w:rsid w:val="00D468F3"/>
    <w:rsid w:val="00D50399"/>
    <w:rsid w:val="00D530F3"/>
    <w:rsid w:val="00D54143"/>
    <w:rsid w:val="00D56E79"/>
    <w:rsid w:val="00D618E7"/>
    <w:rsid w:val="00D7471E"/>
    <w:rsid w:val="00D74A71"/>
    <w:rsid w:val="00D764BC"/>
    <w:rsid w:val="00DA13EF"/>
    <w:rsid w:val="00DB68CF"/>
    <w:rsid w:val="00DC7261"/>
    <w:rsid w:val="00DD1184"/>
    <w:rsid w:val="00DE27F0"/>
    <w:rsid w:val="00DF32C3"/>
    <w:rsid w:val="00DF5C8D"/>
    <w:rsid w:val="00DF6DD5"/>
    <w:rsid w:val="00E0392F"/>
    <w:rsid w:val="00E07244"/>
    <w:rsid w:val="00E120A3"/>
    <w:rsid w:val="00E45538"/>
    <w:rsid w:val="00E51B21"/>
    <w:rsid w:val="00E61B3A"/>
    <w:rsid w:val="00E63340"/>
    <w:rsid w:val="00E73D1E"/>
    <w:rsid w:val="00E96B44"/>
    <w:rsid w:val="00E97370"/>
    <w:rsid w:val="00EA5DCF"/>
    <w:rsid w:val="00EB4E05"/>
    <w:rsid w:val="00EC7350"/>
    <w:rsid w:val="00EC7626"/>
    <w:rsid w:val="00EE1CAD"/>
    <w:rsid w:val="00EE674D"/>
    <w:rsid w:val="00EE7EF6"/>
    <w:rsid w:val="00EF1207"/>
    <w:rsid w:val="00EF6254"/>
    <w:rsid w:val="00F01630"/>
    <w:rsid w:val="00F102A3"/>
    <w:rsid w:val="00F10CC4"/>
    <w:rsid w:val="00F14B93"/>
    <w:rsid w:val="00F32FDB"/>
    <w:rsid w:val="00F33528"/>
    <w:rsid w:val="00F33E4E"/>
    <w:rsid w:val="00F34D20"/>
    <w:rsid w:val="00F352AD"/>
    <w:rsid w:val="00F44499"/>
    <w:rsid w:val="00F4755E"/>
    <w:rsid w:val="00F52353"/>
    <w:rsid w:val="00F54AFA"/>
    <w:rsid w:val="00F560BE"/>
    <w:rsid w:val="00F64E34"/>
    <w:rsid w:val="00F90EE5"/>
    <w:rsid w:val="00F919B5"/>
    <w:rsid w:val="00FC02A2"/>
    <w:rsid w:val="00FC1463"/>
    <w:rsid w:val="00FC194B"/>
    <w:rsid w:val="00FC3E9E"/>
    <w:rsid w:val="00FE27E8"/>
    <w:rsid w:val="00FF07A6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A7B4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edovanodkaz">
    <w:name w:val="FollowedHyperlink"/>
    <w:basedOn w:val="Standardnpsmoodstavce"/>
    <w:semiHidden/>
    <w:unhideWhenUsed/>
    <w:rsid w:val="008E66FC"/>
    <w:rPr>
      <w:color w:val="800080" w:themeColor="followedHyperlink"/>
      <w:u w:val="single"/>
    </w:rPr>
  </w:style>
  <w:style w:type="paragraph" w:customStyle="1" w:styleId="Styla">
    <w:name w:val="Styl a)"/>
    <w:basedOn w:val="Odstavecseseznamem"/>
    <w:qFormat/>
    <w:rsid w:val="00512B3A"/>
    <w:pPr>
      <w:numPr>
        <w:ilvl w:val="2"/>
        <w:numId w:val="1"/>
      </w:numPr>
      <w:tabs>
        <w:tab w:val="num" w:pos="360"/>
      </w:tabs>
      <w:spacing w:before="120" w:after="240" w:line="240" w:lineRule="auto"/>
      <w:ind w:left="720" w:firstLine="0"/>
      <w:contextualSpacing w:val="0"/>
      <w:jc w:val="both"/>
    </w:pPr>
    <w:rPr>
      <w:rFonts w:ascii="Arial" w:eastAsia="Calibri" w:hAnsi="Arial" w:cs="Arial"/>
      <w:szCs w:val="22"/>
    </w:rPr>
  </w:style>
  <w:style w:type="paragraph" w:customStyle="1" w:styleId="Stylaa">
    <w:name w:val="Styl aa)"/>
    <w:basedOn w:val="Odstavecseseznamem"/>
    <w:qFormat/>
    <w:rsid w:val="00512B3A"/>
    <w:pPr>
      <w:numPr>
        <w:ilvl w:val="3"/>
        <w:numId w:val="1"/>
      </w:numPr>
      <w:tabs>
        <w:tab w:val="num" w:pos="360"/>
      </w:tabs>
      <w:spacing w:before="120" w:after="240" w:line="240" w:lineRule="auto"/>
      <w:ind w:left="720" w:firstLine="0"/>
      <w:contextualSpacing w:val="0"/>
      <w:jc w:val="both"/>
    </w:pPr>
    <w:rPr>
      <w:rFonts w:ascii="Arial" w:eastAsia="Calibri" w:hAnsi="Arial" w:cs="Arial"/>
      <w:szCs w:val="22"/>
    </w:rPr>
  </w:style>
  <w:style w:type="paragraph" w:customStyle="1" w:styleId="StylI">
    <w:name w:val="Styl I."/>
    <w:basedOn w:val="Odstavecseseznamem"/>
    <w:link w:val="StylIChar"/>
    <w:qFormat/>
    <w:rsid w:val="00512B3A"/>
    <w:pPr>
      <w:numPr>
        <w:numId w:val="1"/>
      </w:numPr>
      <w:spacing w:before="120" w:after="240" w:line="240" w:lineRule="auto"/>
      <w:contextualSpacing w:val="0"/>
      <w:jc w:val="both"/>
    </w:pPr>
    <w:rPr>
      <w:rFonts w:ascii="Arial" w:eastAsia="Calibri" w:hAnsi="Arial" w:cs="Arial"/>
      <w:szCs w:val="22"/>
    </w:rPr>
  </w:style>
  <w:style w:type="character" w:customStyle="1" w:styleId="StylIChar">
    <w:name w:val="Styl I. Char"/>
    <w:link w:val="StylI"/>
    <w:rsid w:val="00512B3A"/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512B3A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51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mpocr/" TargetMode="External"/><Relationship Id="rId2" Type="http://schemas.openxmlformats.org/officeDocument/2006/relationships/hyperlink" Target="mailto:press@mpo.cz" TargetMode="External"/><Relationship Id="rId1" Type="http://schemas.openxmlformats.org/officeDocument/2006/relationships/hyperlink" Target="http://www.mp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1D3C-AE39-43BB-8639-B65AE40A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zpráva.dotm</Template>
  <TotalTime>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2019-03-26T08:47:00Z</dcterms:created>
  <dcterms:modified xsi:type="dcterms:W3CDTF">2019-03-28T11:39:00Z</dcterms:modified>
</cp:coreProperties>
</file>