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22" w:rsidRDefault="007D2B22" w:rsidP="006F14D2">
      <w:pPr>
        <w:jc w:val="both"/>
        <w:rPr>
          <w:rFonts w:asciiTheme="majorHAnsi" w:hAnsiTheme="majorHAnsi"/>
          <w:b/>
          <w:u w:val="single"/>
        </w:rPr>
      </w:pPr>
      <w:r>
        <w:rPr>
          <w:rFonts w:asciiTheme="majorHAnsi" w:hAnsiTheme="majorHAnsi"/>
          <w:b/>
          <w:u w:val="single"/>
        </w:rPr>
        <w:t xml:space="preserve">Prohlášení zaměstnanců </w:t>
      </w:r>
      <w:r w:rsidRPr="007D2B22">
        <w:rPr>
          <w:rFonts w:asciiTheme="majorHAnsi" w:hAnsiTheme="majorHAnsi"/>
          <w:b/>
          <w:u w:val="single"/>
        </w:rPr>
        <w:t>Českého rozhlasu</w:t>
      </w:r>
      <w:r>
        <w:rPr>
          <w:rFonts w:asciiTheme="majorHAnsi" w:hAnsiTheme="majorHAnsi"/>
          <w:b/>
          <w:u w:val="single"/>
        </w:rPr>
        <w:t xml:space="preserve"> k situaci ve veřejnoprávním médiu</w:t>
      </w:r>
    </w:p>
    <w:p w:rsidR="006F14D2" w:rsidRPr="00732F3B" w:rsidRDefault="006F14D2" w:rsidP="006F14D2">
      <w:pPr>
        <w:jc w:val="both"/>
        <w:rPr>
          <w:rFonts w:asciiTheme="majorHAnsi" w:hAnsiTheme="majorHAnsi"/>
          <w:b/>
        </w:rPr>
      </w:pPr>
      <w:r w:rsidRPr="00732F3B">
        <w:rPr>
          <w:rFonts w:asciiTheme="majorHAnsi" w:hAnsiTheme="majorHAnsi"/>
          <w:b/>
        </w:rPr>
        <w:t xml:space="preserve">My, níže podepsaní zaměstnanci </w:t>
      </w:r>
      <w:r w:rsidR="00DC205C" w:rsidRPr="00732F3B">
        <w:rPr>
          <w:rFonts w:asciiTheme="majorHAnsi" w:hAnsiTheme="majorHAnsi"/>
          <w:b/>
        </w:rPr>
        <w:t xml:space="preserve">a spolupracovníci </w:t>
      </w:r>
      <w:r w:rsidRPr="00732F3B">
        <w:rPr>
          <w:rFonts w:asciiTheme="majorHAnsi" w:hAnsiTheme="majorHAnsi"/>
          <w:b/>
        </w:rPr>
        <w:t>Českého rozhlasu zásadně nesouhlasíme s vystoupením generálního ředitele Českého rozhlasu Reného Zavorala na jednání Rady ČRo 31. ledna 2018, na kterém zkritizoval reportáž</w:t>
      </w:r>
      <w:r w:rsidR="00DC205C" w:rsidRPr="00732F3B">
        <w:rPr>
          <w:rFonts w:asciiTheme="majorHAnsi" w:hAnsiTheme="majorHAnsi"/>
          <w:b/>
        </w:rPr>
        <w:t>e</w:t>
      </w:r>
      <w:r w:rsidRPr="00732F3B">
        <w:rPr>
          <w:rFonts w:asciiTheme="majorHAnsi" w:hAnsiTheme="majorHAnsi"/>
          <w:b/>
        </w:rPr>
        <w:t xml:space="preserve"> o neoprávněném hospodaření společnosti Agrofert, která patřila předsedovi vlády Andreji </w:t>
      </w:r>
      <w:proofErr w:type="spellStart"/>
      <w:r w:rsidRPr="00732F3B">
        <w:rPr>
          <w:rFonts w:asciiTheme="majorHAnsi" w:hAnsiTheme="majorHAnsi"/>
          <w:b/>
        </w:rPr>
        <w:t>Babišovi</w:t>
      </w:r>
      <w:proofErr w:type="spellEnd"/>
      <w:r w:rsidRPr="00732F3B">
        <w:rPr>
          <w:rFonts w:asciiTheme="majorHAnsi" w:hAnsiTheme="majorHAnsi"/>
          <w:b/>
        </w:rPr>
        <w:t xml:space="preserve"> z hnutí ANO. </w:t>
      </w:r>
    </w:p>
    <w:p w:rsidR="006F14D2" w:rsidRPr="00732F3B" w:rsidRDefault="006F14D2" w:rsidP="006F14D2">
      <w:pPr>
        <w:jc w:val="both"/>
        <w:rPr>
          <w:rFonts w:asciiTheme="majorHAnsi" w:hAnsiTheme="majorHAnsi"/>
          <w:b/>
        </w:rPr>
      </w:pPr>
      <w:r w:rsidRPr="00732F3B">
        <w:rPr>
          <w:rFonts w:asciiTheme="majorHAnsi" w:hAnsiTheme="majorHAnsi"/>
          <w:b/>
        </w:rPr>
        <w:t>Důrazně se ohrazujeme proti jeho prohlášení, že jde o neobjektivní a</w:t>
      </w:r>
      <w:r w:rsidR="00DC205C" w:rsidRPr="00732F3B">
        <w:rPr>
          <w:rFonts w:asciiTheme="majorHAnsi" w:hAnsiTheme="majorHAnsi"/>
          <w:b/>
        </w:rPr>
        <w:t xml:space="preserve"> nevyvážené</w:t>
      </w:r>
      <w:r w:rsidRPr="00732F3B">
        <w:rPr>
          <w:rFonts w:asciiTheme="majorHAnsi" w:hAnsiTheme="majorHAnsi"/>
          <w:b/>
        </w:rPr>
        <w:t xml:space="preserve"> reportáž</w:t>
      </w:r>
      <w:r w:rsidR="00DC205C" w:rsidRPr="00732F3B">
        <w:rPr>
          <w:rFonts w:asciiTheme="majorHAnsi" w:hAnsiTheme="majorHAnsi"/>
          <w:b/>
        </w:rPr>
        <w:t>e</w:t>
      </w:r>
      <w:r w:rsidRPr="00732F3B">
        <w:rPr>
          <w:rFonts w:asciiTheme="majorHAnsi" w:hAnsiTheme="majorHAnsi"/>
          <w:b/>
        </w:rPr>
        <w:t xml:space="preserve">. Ač měl generální ředitel Zavoral k dispozici tři nezávislé analýzy, </w:t>
      </w:r>
      <w:r w:rsidR="00DC205C" w:rsidRPr="00732F3B">
        <w:rPr>
          <w:rFonts w:asciiTheme="majorHAnsi" w:hAnsiTheme="majorHAnsi"/>
          <w:b/>
        </w:rPr>
        <w:t xml:space="preserve">zcela </w:t>
      </w:r>
      <w:r w:rsidRPr="00732F3B">
        <w:rPr>
          <w:rFonts w:asciiTheme="majorHAnsi" w:hAnsiTheme="majorHAnsi"/>
          <w:b/>
        </w:rPr>
        <w:t xml:space="preserve">účelově si vybral jen jednu z nich a z té pak </w:t>
      </w:r>
      <w:r w:rsidR="00732F3B" w:rsidRPr="00732F3B">
        <w:rPr>
          <w:rFonts w:asciiTheme="majorHAnsi" w:hAnsiTheme="majorHAnsi"/>
          <w:b/>
        </w:rPr>
        <w:t>pouze citoval</w:t>
      </w:r>
      <w:r w:rsidRPr="00732F3B">
        <w:rPr>
          <w:rFonts w:asciiTheme="majorHAnsi" w:hAnsiTheme="majorHAnsi"/>
          <w:b/>
        </w:rPr>
        <w:t xml:space="preserve"> vybrané pasáže. </w:t>
      </w:r>
    </w:p>
    <w:p w:rsidR="00732F3B" w:rsidRPr="00732F3B" w:rsidRDefault="00950C44" w:rsidP="00732F3B">
      <w:pPr>
        <w:jc w:val="both"/>
        <w:rPr>
          <w:rFonts w:asciiTheme="majorHAnsi" w:hAnsiTheme="majorHAnsi"/>
          <w:b/>
        </w:rPr>
      </w:pPr>
      <w:r>
        <w:rPr>
          <w:rFonts w:asciiTheme="majorHAnsi" w:hAnsiTheme="majorHAnsi"/>
          <w:b/>
        </w:rPr>
        <w:t>Přitom analýza</w:t>
      </w:r>
      <w:r w:rsidR="00732F3B" w:rsidRPr="00732F3B">
        <w:rPr>
          <w:rFonts w:asciiTheme="majorHAnsi" w:hAnsiTheme="majorHAnsi"/>
          <w:b/>
        </w:rPr>
        <w:t xml:space="preserve"> Institutu komunikačních studií a žurnalistiky Univerzity Karlovy, </w:t>
      </w:r>
      <w:r w:rsidR="00F67677">
        <w:rPr>
          <w:rFonts w:asciiTheme="majorHAnsi" w:hAnsiTheme="majorHAnsi"/>
          <w:b/>
        </w:rPr>
        <w:t>o kterou se ř</w:t>
      </w:r>
      <w:r>
        <w:rPr>
          <w:rFonts w:asciiTheme="majorHAnsi" w:hAnsiTheme="majorHAnsi"/>
          <w:b/>
        </w:rPr>
        <w:t>editel opírá,</w:t>
      </w:r>
      <w:r w:rsidR="00732F3B" w:rsidRPr="00732F3B">
        <w:rPr>
          <w:rFonts w:asciiTheme="majorHAnsi" w:hAnsiTheme="majorHAnsi"/>
          <w:b/>
        </w:rPr>
        <w:t xml:space="preserve"> </w:t>
      </w:r>
      <w:r w:rsidR="00F67677">
        <w:rPr>
          <w:rFonts w:asciiTheme="majorHAnsi" w:hAnsiTheme="majorHAnsi"/>
          <w:b/>
        </w:rPr>
        <w:t xml:space="preserve">mimo jiné </w:t>
      </w:r>
      <w:r w:rsidR="00732F3B" w:rsidRPr="00732F3B">
        <w:rPr>
          <w:rFonts w:asciiTheme="majorHAnsi" w:hAnsiTheme="majorHAnsi"/>
          <w:b/>
        </w:rPr>
        <w:t xml:space="preserve">uvedla: „Popsaná pochybení lze vysvětlit či vyvážit přesvědčením autorů příspěvků (Janka Kroupy) o významnosti pojednávaného případu a jeho aktérů. Holding Agrofert je držitelem/vykonavatelem enormní ekonomické moci, stejně jako Andrej </w:t>
      </w:r>
      <w:proofErr w:type="spellStart"/>
      <w:r w:rsidR="00732F3B" w:rsidRPr="00732F3B">
        <w:rPr>
          <w:rFonts w:asciiTheme="majorHAnsi" w:hAnsiTheme="majorHAnsi"/>
          <w:b/>
        </w:rPr>
        <w:t>Babiš</w:t>
      </w:r>
      <w:proofErr w:type="spellEnd"/>
      <w:r w:rsidR="00732F3B" w:rsidRPr="00732F3B">
        <w:rPr>
          <w:rFonts w:asciiTheme="majorHAnsi" w:hAnsiTheme="majorHAnsi"/>
          <w:b/>
        </w:rPr>
        <w:t xml:space="preserve"> moci politické, nemluvě o navázané moci mediální. Monitorování (a možná i </w:t>
      </w:r>
      <w:proofErr w:type="spellStart"/>
      <w:r w:rsidR="00732F3B" w:rsidRPr="00732F3B">
        <w:rPr>
          <w:rFonts w:asciiTheme="majorHAnsi" w:hAnsiTheme="majorHAnsi"/>
          <w:b/>
        </w:rPr>
        <w:t>preventování</w:t>
      </w:r>
      <w:proofErr w:type="spellEnd"/>
      <w:r w:rsidR="00732F3B" w:rsidRPr="00732F3B">
        <w:rPr>
          <w:rFonts w:asciiTheme="majorHAnsi" w:hAnsiTheme="majorHAnsi"/>
          <w:b/>
        </w:rPr>
        <w:t xml:space="preserve"> či vyvažování) výkonu (a zejm. zneužívání) těchto typů moci je primárním úkolem veřejnoprávního média. Včetně investigativní žurnalistiky, na kterou nelze uplatňovat standardní žurnalistické normy bezezbytku. Všechna tato relativizační hlediska, která za specifické situace mohou mít až podobu veřejného zájmu, je třeba mít na paměti při závěrečné interpretaci výsledků naší analýzy.“</w:t>
      </w:r>
    </w:p>
    <w:p w:rsidR="00732F3B" w:rsidRPr="00732F3B" w:rsidRDefault="00732F3B" w:rsidP="00732F3B">
      <w:pPr>
        <w:jc w:val="both"/>
        <w:rPr>
          <w:rFonts w:asciiTheme="majorHAnsi" w:hAnsiTheme="majorHAnsi"/>
          <w:b/>
        </w:rPr>
      </w:pPr>
      <w:r w:rsidRPr="00732F3B">
        <w:rPr>
          <w:rFonts w:asciiTheme="majorHAnsi" w:hAnsiTheme="majorHAnsi"/>
          <w:b/>
        </w:rPr>
        <w:t xml:space="preserve">Tuto pasáž ale generální ředitel Zavoral nezmínil. Stejně tak podle našeho názoru zcela účelově shodil závěry dvou dalších </w:t>
      </w:r>
      <w:r w:rsidR="0029524C">
        <w:rPr>
          <w:rFonts w:asciiTheme="majorHAnsi" w:hAnsiTheme="majorHAnsi"/>
          <w:b/>
        </w:rPr>
        <w:t>analýz</w:t>
      </w:r>
      <w:r w:rsidRPr="00732F3B">
        <w:rPr>
          <w:rFonts w:asciiTheme="majorHAnsi" w:hAnsiTheme="majorHAnsi"/>
          <w:b/>
        </w:rPr>
        <w:t>, které naopak upozorňují na objektivitu zpracovaných příspěvků.</w:t>
      </w:r>
    </w:p>
    <w:p w:rsidR="006F14D2" w:rsidRPr="00732F3B" w:rsidRDefault="006F14D2" w:rsidP="006F14D2">
      <w:pPr>
        <w:jc w:val="both"/>
        <w:rPr>
          <w:rFonts w:asciiTheme="majorHAnsi" w:hAnsiTheme="majorHAnsi"/>
          <w:b/>
        </w:rPr>
      </w:pPr>
      <w:r w:rsidRPr="00732F3B">
        <w:rPr>
          <w:rFonts w:asciiTheme="majorHAnsi" w:hAnsiTheme="majorHAnsi"/>
          <w:b/>
        </w:rPr>
        <w:t xml:space="preserve">Český novinář a mediální analytik Karel </w:t>
      </w:r>
      <w:proofErr w:type="spellStart"/>
      <w:r w:rsidRPr="00732F3B">
        <w:rPr>
          <w:rFonts w:asciiTheme="majorHAnsi" w:hAnsiTheme="majorHAnsi"/>
          <w:b/>
        </w:rPr>
        <w:t>Hvížďala</w:t>
      </w:r>
      <w:proofErr w:type="spellEnd"/>
      <w:r w:rsidRPr="00732F3B">
        <w:rPr>
          <w:rFonts w:asciiTheme="majorHAnsi" w:hAnsiTheme="majorHAnsi"/>
          <w:b/>
        </w:rPr>
        <w:t xml:space="preserve"> například v analýze píše, že „odvysílání takových pořadů, jakými byly i ty, které se týkaly neoprávněného pobírání dotací na zemědělské pozemky s nejasným vlastníkem, jen zvyšují prestiž veřejnoprávních médií, a tím i prestiž </w:t>
      </w:r>
      <w:proofErr w:type="gramStart"/>
      <w:r w:rsidR="00732F3B" w:rsidRPr="00732F3B">
        <w:rPr>
          <w:rFonts w:asciiTheme="majorHAnsi" w:hAnsiTheme="majorHAnsi"/>
          <w:b/>
        </w:rPr>
        <w:t xml:space="preserve">ČR </w:t>
      </w:r>
      <w:r w:rsidRPr="00732F3B">
        <w:rPr>
          <w:rFonts w:asciiTheme="majorHAnsi" w:hAnsiTheme="majorHAnsi"/>
          <w:b/>
        </w:rPr>
        <w:t xml:space="preserve"> v naší</w:t>
      </w:r>
      <w:proofErr w:type="gramEnd"/>
      <w:r w:rsidRPr="00732F3B">
        <w:rPr>
          <w:rFonts w:asciiTheme="majorHAnsi" w:hAnsiTheme="majorHAnsi"/>
          <w:b/>
        </w:rPr>
        <w:t xml:space="preserve"> civilizaci.“</w:t>
      </w:r>
    </w:p>
    <w:p w:rsidR="006F14D2" w:rsidRPr="00732F3B" w:rsidRDefault="006F14D2" w:rsidP="006F14D2">
      <w:pPr>
        <w:jc w:val="both"/>
        <w:rPr>
          <w:rFonts w:asciiTheme="majorHAnsi" w:hAnsiTheme="majorHAnsi"/>
          <w:b/>
        </w:rPr>
      </w:pPr>
      <w:r w:rsidRPr="00732F3B">
        <w:rPr>
          <w:rFonts w:asciiTheme="majorHAnsi" w:hAnsiTheme="majorHAnsi"/>
          <w:b/>
        </w:rPr>
        <w:t>Druhá analýza zpracovaná Ivanem Vodochodským ze společnosti NEWTON Media, a.s. zdůrazňuje objektivitu reportáží. „Analýza objektivity prezentace kauzy z hlediska neutrality, fakticity, vyváženosti argumentace a relevance obsahu příspěvků rovněž ukázala snahu autorů příspěvků poskytnout objektivní informace na základě oddělování objektivních faktů, vlastních názorů a názorů aktérů a zainteresovaných stran, poskytnutí prostoru pro sdělení všech důležitých informací o kauze i pro vyjádření různých názorových stran, a tím zprostředkování více možných úhlů pohledů.“</w:t>
      </w:r>
    </w:p>
    <w:p w:rsidR="006F14D2" w:rsidRPr="00732F3B" w:rsidRDefault="006F14D2" w:rsidP="006F14D2">
      <w:pPr>
        <w:jc w:val="both"/>
        <w:rPr>
          <w:rFonts w:asciiTheme="majorHAnsi" w:hAnsiTheme="majorHAnsi"/>
          <w:b/>
        </w:rPr>
      </w:pPr>
      <w:r w:rsidRPr="00732F3B">
        <w:rPr>
          <w:rFonts w:asciiTheme="majorHAnsi" w:hAnsiTheme="majorHAnsi"/>
          <w:b/>
        </w:rPr>
        <w:t xml:space="preserve">Generální ředitel také zapomněl dodat, že ani jedna </w:t>
      </w:r>
      <w:r w:rsidR="0036584A">
        <w:rPr>
          <w:rFonts w:asciiTheme="majorHAnsi" w:hAnsiTheme="majorHAnsi"/>
          <w:b/>
        </w:rPr>
        <w:t xml:space="preserve">ze </w:t>
      </w:r>
      <w:r w:rsidRPr="00732F3B">
        <w:rPr>
          <w:rFonts w:asciiTheme="majorHAnsi" w:hAnsiTheme="majorHAnsi"/>
          <w:b/>
        </w:rPr>
        <w:t xml:space="preserve">zmíněných analýz nepotvrdila jeho </w:t>
      </w:r>
      <w:r w:rsidR="003317FD" w:rsidRPr="00732F3B">
        <w:rPr>
          <w:rFonts w:asciiTheme="majorHAnsi" w:hAnsiTheme="majorHAnsi"/>
          <w:b/>
        </w:rPr>
        <w:t xml:space="preserve">nepodložená </w:t>
      </w:r>
      <w:r w:rsidRPr="00732F3B">
        <w:rPr>
          <w:rFonts w:asciiTheme="majorHAnsi" w:hAnsiTheme="majorHAnsi"/>
          <w:b/>
        </w:rPr>
        <w:t>slova pronesená na Radě Českého rozhlasu dne 29. 11. 2017 o tom, že by kauza by</w:t>
      </w:r>
      <w:r w:rsidR="003317FD" w:rsidRPr="00732F3B">
        <w:rPr>
          <w:rFonts w:asciiTheme="majorHAnsi" w:hAnsiTheme="majorHAnsi"/>
          <w:b/>
        </w:rPr>
        <w:t>la „načasovaná“ nebo součástí „</w:t>
      </w:r>
      <w:proofErr w:type="spellStart"/>
      <w:r w:rsidR="007B2104">
        <w:rPr>
          <w:rFonts w:asciiTheme="majorHAnsi" w:hAnsiTheme="majorHAnsi"/>
          <w:b/>
        </w:rPr>
        <w:t>antibabišovského</w:t>
      </w:r>
      <w:proofErr w:type="spellEnd"/>
      <w:r w:rsidRPr="00732F3B">
        <w:rPr>
          <w:rFonts w:asciiTheme="majorHAnsi" w:hAnsiTheme="majorHAnsi"/>
          <w:b/>
        </w:rPr>
        <w:t xml:space="preserve"> tažení</w:t>
      </w:r>
      <w:r w:rsidR="003317FD" w:rsidRPr="00732F3B">
        <w:rPr>
          <w:rFonts w:asciiTheme="majorHAnsi" w:hAnsiTheme="majorHAnsi"/>
          <w:b/>
        </w:rPr>
        <w:t>“</w:t>
      </w:r>
      <w:r w:rsidR="00622D90">
        <w:rPr>
          <w:rFonts w:asciiTheme="majorHAnsi" w:hAnsiTheme="majorHAnsi"/>
          <w:b/>
        </w:rPr>
        <w:t>.</w:t>
      </w:r>
      <w:r w:rsidRPr="00732F3B">
        <w:rPr>
          <w:rFonts w:asciiTheme="majorHAnsi" w:hAnsiTheme="majorHAnsi"/>
          <w:b/>
        </w:rPr>
        <w:t xml:space="preserve"> </w:t>
      </w:r>
    </w:p>
    <w:p w:rsidR="006F14D2" w:rsidRPr="00732F3B" w:rsidRDefault="006F14D2" w:rsidP="006F14D2">
      <w:pPr>
        <w:jc w:val="both"/>
        <w:rPr>
          <w:rFonts w:asciiTheme="majorHAnsi" w:hAnsiTheme="majorHAnsi"/>
          <w:b/>
        </w:rPr>
      </w:pPr>
      <w:r w:rsidRPr="00732F3B">
        <w:rPr>
          <w:rFonts w:asciiTheme="majorHAnsi" w:hAnsiTheme="majorHAnsi"/>
          <w:b/>
        </w:rPr>
        <w:t xml:space="preserve">Domníváme se, že vyjádření generálního ředitele Českého rozhlasu je manipulativní a jeho chování a vyjadřování </w:t>
      </w:r>
      <w:r w:rsidR="00DC205C" w:rsidRPr="00732F3B">
        <w:rPr>
          <w:rFonts w:asciiTheme="majorHAnsi" w:hAnsiTheme="majorHAnsi"/>
          <w:b/>
        </w:rPr>
        <w:t xml:space="preserve">velmi </w:t>
      </w:r>
      <w:r w:rsidRPr="00732F3B">
        <w:rPr>
          <w:rFonts w:asciiTheme="majorHAnsi" w:hAnsiTheme="majorHAnsi"/>
          <w:b/>
        </w:rPr>
        <w:t xml:space="preserve">poškozuje dobré jméno </w:t>
      </w:r>
      <w:r w:rsidR="003317FD" w:rsidRPr="00732F3B">
        <w:rPr>
          <w:rFonts w:asciiTheme="majorHAnsi" w:hAnsiTheme="majorHAnsi"/>
          <w:b/>
        </w:rPr>
        <w:t xml:space="preserve">veřejnoprávního </w:t>
      </w:r>
      <w:r w:rsidRPr="00732F3B">
        <w:rPr>
          <w:rFonts w:asciiTheme="majorHAnsi" w:hAnsiTheme="majorHAnsi"/>
          <w:b/>
        </w:rPr>
        <w:t>Českého rozhlasu</w:t>
      </w:r>
      <w:r w:rsidR="007B2104">
        <w:rPr>
          <w:rFonts w:asciiTheme="majorHAnsi" w:hAnsiTheme="majorHAnsi"/>
          <w:b/>
        </w:rPr>
        <w:t xml:space="preserve">. </w:t>
      </w:r>
      <w:bookmarkStart w:id="0" w:name="_GoBack"/>
      <w:bookmarkEnd w:id="0"/>
    </w:p>
    <w:p w:rsidR="00732F3B" w:rsidRPr="00732F3B" w:rsidRDefault="006F14D2" w:rsidP="006F14D2">
      <w:pPr>
        <w:jc w:val="both"/>
        <w:rPr>
          <w:rFonts w:asciiTheme="majorHAnsi" w:hAnsiTheme="majorHAnsi"/>
          <w:b/>
        </w:rPr>
      </w:pPr>
      <w:r w:rsidRPr="00732F3B">
        <w:rPr>
          <w:rFonts w:asciiTheme="majorHAnsi" w:hAnsiTheme="majorHAnsi"/>
          <w:b/>
        </w:rPr>
        <w:lastRenderedPageBreak/>
        <w:t xml:space="preserve">Zároveň bychom chtěli touto cestou požádat Etickou komisi Českého rozhlasu, aby </w:t>
      </w:r>
      <w:r w:rsidR="0071163A" w:rsidRPr="00732F3B">
        <w:rPr>
          <w:rFonts w:asciiTheme="majorHAnsi" w:hAnsiTheme="majorHAnsi"/>
          <w:b/>
        </w:rPr>
        <w:t xml:space="preserve">nejen </w:t>
      </w:r>
      <w:r w:rsidR="00732F3B" w:rsidRPr="00732F3B">
        <w:rPr>
          <w:rFonts w:asciiTheme="majorHAnsi" w:hAnsiTheme="majorHAnsi"/>
          <w:b/>
        </w:rPr>
        <w:t>zhodnotila</w:t>
      </w:r>
      <w:r w:rsidRPr="00732F3B">
        <w:rPr>
          <w:rFonts w:asciiTheme="majorHAnsi" w:hAnsiTheme="majorHAnsi"/>
          <w:b/>
        </w:rPr>
        <w:t xml:space="preserve"> </w:t>
      </w:r>
      <w:r w:rsidR="0071163A" w:rsidRPr="00732F3B">
        <w:rPr>
          <w:rFonts w:asciiTheme="majorHAnsi" w:hAnsiTheme="majorHAnsi"/>
          <w:b/>
        </w:rPr>
        <w:t xml:space="preserve">odvysílané reportáže, ale </w:t>
      </w:r>
      <w:r w:rsidR="00732F3B" w:rsidRPr="00732F3B">
        <w:rPr>
          <w:rFonts w:asciiTheme="majorHAnsi" w:hAnsiTheme="majorHAnsi"/>
          <w:b/>
        </w:rPr>
        <w:t>vyslovila</w:t>
      </w:r>
      <w:r w:rsidR="00950C44">
        <w:rPr>
          <w:rFonts w:asciiTheme="majorHAnsi" w:hAnsiTheme="majorHAnsi"/>
          <w:b/>
        </w:rPr>
        <w:t xml:space="preserve"> i svůj názor na postoj, veřejná prohlášení </w:t>
      </w:r>
      <w:r w:rsidRPr="00732F3B">
        <w:rPr>
          <w:rFonts w:asciiTheme="majorHAnsi" w:hAnsiTheme="majorHAnsi"/>
          <w:b/>
        </w:rPr>
        <w:t>a vystu</w:t>
      </w:r>
      <w:r w:rsidR="00950C44">
        <w:rPr>
          <w:rFonts w:asciiTheme="majorHAnsi" w:hAnsiTheme="majorHAnsi"/>
          <w:b/>
        </w:rPr>
        <w:t xml:space="preserve">povaní Reného Zavorala. </w:t>
      </w:r>
      <w:r w:rsidRPr="00732F3B">
        <w:rPr>
          <w:rFonts w:asciiTheme="majorHAnsi" w:hAnsiTheme="majorHAnsi"/>
          <w:b/>
        </w:rPr>
        <w:t xml:space="preserve"> </w:t>
      </w:r>
    </w:p>
    <w:p w:rsidR="00301785" w:rsidRPr="00301785" w:rsidRDefault="00301785" w:rsidP="00301785">
      <w:pPr>
        <w:jc w:val="both"/>
        <w:rPr>
          <w:rFonts w:asciiTheme="majorHAnsi" w:hAnsiTheme="majorHAnsi"/>
          <w:b/>
        </w:rPr>
      </w:pPr>
      <w:r w:rsidRPr="00301785">
        <w:rPr>
          <w:rFonts w:asciiTheme="majorHAnsi" w:hAnsiTheme="majorHAnsi"/>
          <w:b/>
        </w:rPr>
        <w:t xml:space="preserve">Dne </w:t>
      </w:r>
      <w:proofErr w:type="gramStart"/>
      <w:r w:rsidRPr="00301785">
        <w:rPr>
          <w:rFonts w:asciiTheme="majorHAnsi" w:hAnsiTheme="majorHAnsi"/>
          <w:b/>
        </w:rPr>
        <w:t>2.2. 2018</w:t>
      </w:r>
      <w:proofErr w:type="gramEnd"/>
      <w:r w:rsidRPr="00301785">
        <w:rPr>
          <w:rFonts w:asciiTheme="majorHAnsi" w:hAnsiTheme="majorHAnsi"/>
          <w:b/>
        </w:rPr>
        <w:t xml:space="preserve"> v Praze</w:t>
      </w:r>
    </w:p>
    <w:p w:rsidR="0092044D" w:rsidRPr="00732F3B" w:rsidRDefault="0092044D" w:rsidP="00867061">
      <w:pPr>
        <w:jc w:val="both"/>
        <w:rPr>
          <w:rFonts w:asciiTheme="majorHAnsi" w:hAnsiTheme="majorHAnsi"/>
        </w:rPr>
      </w:pPr>
    </w:p>
    <w:p w:rsidR="00062F57" w:rsidRPr="00732F3B" w:rsidRDefault="00062F57" w:rsidP="00867061">
      <w:pPr>
        <w:jc w:val="both"/>
        <w:rPr>
          <w:rFonts w:asciiTheme="majorHAnsi" w:hAnsiTheme="majorHAnsi"/>
        </w:rPr>
      </w:pPr>
    </w:p>
    <w:sectPr w:rsidR="00062F57" w:rsidRPr="00732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5A"/>
    <w:rsid w:val="00000FCF"/>
    <w:rsid w:val="00027FF0"/>
    <w:rsid w:val="0003471E"/>
    <w:rsid w:val="000369BB"/>
    <w:rsid w:val="000521A2"/>
    <w:rsid w:val="000560A8"/>
    <w:rsid w:val="00060DF1"/>
    <w:rsid w:val="00062F57"/>
    <w:rsid w:val="00063F11"/>
    <w:rsid w:val="00080E80"/>
    <w:rsid w:val="000901FC"/>
    <w:rsid w:val="00090CE4"/>
    <w:rsid w:val="000A402A"/>
    <w:rsid w:val="000B679E"/>
    <w:rsid w:val="000D17D9"/>
    <w:rsid w:val="000D30A9"/>
    <w:rsid w:val="000D62BA"/>
    <w:rsid w:val="000E3BB0"/>
    <w:rsid w:val="000F5EF0"/>
    <w:rsid w:val="00104D98"/>
    <w:rsid w:val="0011130D"/>
    <w:rsid w:val="00140AB5"/>
    <w:rsid w:val="001435CF"/>
    <w:rsid w:val="0016338E"/>
    <w:rsid w:val="001772E9"/>
    <w:rsid w:val="00192162"/>
    <w:rsid w:val="001A18B9"/>
    <w:rsid w:val="001A766D"/>
    <w:rsid w:val="001B4910"/>
    <w:rsid w:val="001B5030"/>
    <w:rsid w:val="001E4462"/>
    <w:rsid w:val="001F5D59"/>
    <w:rsid w:val="001F5E62"/>
    <w:rsid w:val="002036CF"/>
    <w:rsid w:val="00203BAF"/>
    <w:rsid w:val="00210938"/>
    <w:rsid w:val="00256CEE"/>
    <w:rsid w:val="00271F25"/>
    <w:rsid w:val="0029524C"/>
    <w:rsid w:val="002D34C7"/>
    <w:rsid w:val="002E07D6"/>
    <w:rsid w:val="002E283B"/>
    <w:rsid w:val="00301785"/>
    <w:rsid w:val="00314CF5"/>
    <w:rsid w:val="0031792E"/>
    <w:rsid w:val="003317FD"/>
    <w:rsid w:val="003364C7"/>
    <w:rsid w:val="003369FB"/>
    <w:rsid w:val="0036584A"/>
    <w:rsid w:val="00367B5C"/>
    <w:rsid w:val="00374E66"/>
    <w:rsid w:val="00380831"/>
    <w:rsid w:val="00387D52"/>
    <w:rsid w:val="003978BC"/>
    <w:rsid w:val="003B23B6"/>
    <w:rsid w:val="003B50D8"/>
    <w:rsid w:val="003B6789"/>
    <w:rsid w:val="003C197E"/>
    <w:rsid w:val="003C3F78"/>
    <w:rsid w:val="003E7710"/>
    <w:rsid w:val="003F1DC1"/>
    <w:rsid w:val="004036F5"/>
    <w:rsid w:val="004039F0"/>
    <w:rsid w:val="00417D05"/>
    <w:rsid w:val="0043336D"/>
    <w:rsid w:val="004365FB"/>
    <w:rsid w:val="00437694"/>
    <w:rsid w:val="004566B6"/>
    <w:rsid w:val="00457AD7"/>
    <w:rsid w:val="00486B43"/>
    <w:rsid w:val="004877A4"/>
    <w:rsid w:val="00492FFA"/>
    <w:rsid w:val="00494AE9"/>
    <w:rsid w:val="004A1797"/>
    <w:rsid w:val="004C5874"/>
    <w:rsid w:val="004D70C5"/>
    <w:rsid w:val="004E4572"/>
    <w:rsid w:val="004E75E7"/>
    <w:rsid w:val="0050353D"/>
    <w:rsid w:val="00530771"/>
    <w:rsid w:val="00562688"/>
    <w:rsid w:val="00564E07"/>
    <w:rsid w:val="00567432"/>
    <w:rsid w:val="00570F46"/>
    <w:rsid w:val="005807E8"/>
    <w:rsid w:val="00583C71"/>
    <w:rsid w:val="005A44A7"/>
    <w:rsid w:val="005A4CA4"/>
    <w:rsid w:val="005B0369"/>
    <w:rsid w:val="006056B3"/>
    <w:rsid w:val="00610CE3"/>
    <w:rsid w:val="00611B38"/>
    <w:rsid w:val="00617560"/>
    <w:rsid w:val="006223E8"/>
    <w:rsid w:val="00622D90"/>
    <w:rsid w:val="00633AC9"/>
    <w:rsid w:val="00645F61"/>
    <w:rsid w:val="006546E0"/>
    <w:rsid w:val="00694E95"/>
    <w:rsid w:val="006C3C6B"/>
    <w:rsid w:val="006C6646"/>
    <w:rsid w:val="006E68EB"/>
    <w:rsid w:val="006F14D2"/>
    <w:rsid w:val="006F52D8"/>
    <w:rsid w:val="007114D0"/>
    <w:rsid w:val="0071163A"/>
    <w:rsid w:val="007128D6"/>
    <w:rsid w:val="007161EF"/>
    <w:rsid w:val="00732F3B"/>
    <w:rsid w:val="007471DA"/>
    <w:rsid w:val="007474B5"/>
    <w:rsid w:val="00763950"/>
    <w:rsid w:val="0076667D"/>
    <w:rsid w:val="0077351E"/>
    <w:rsid w:val="00782461"/>
    <w:rsid w:val="00794A9D"/>
    <w:rsid w:val="007B06E3"/>
    <w:rsid w:val="007B2104"/>
    <w:rsid w:val="007B3A61"/>
    <w:rsid w:val="007D2B22"/>
    <w:rsid w:val="007D6212"/>
    <w:rsid w:val="007E3D8C"/>
    <w:rsid w:val="00800A3D"/>
    <w:rsid w:val="00813907"/>
    <w:rsid w:val="008612FD"/>
    <w:rsid w:val="00862A32"/>
    <w:rsid w:val="0086426D"/>
    <w:rsid w:val="00867061"/>
    <w:rsid w:val="008816C5"/>
    <w:rsid w:val="00896870"/>
    <w:rsid w:val="00896C0A"/>
    <w:rsid w:val="008A2865"/>
    <w:rsid w:val="008D2949"/>
    <w:rsid w:val="008D2CEF"/>
    <w:rsid w:val="008E6097"/>
    <w:rsid w:val="008F5A51"/>
    <w:rsid w:val="00900E12"/>
    <w:rsid w:val="0090116E"/>
    <w:rsid w:val="0092044D"/>
    <w:rsid w:val="00921AEF"/>
    <w:rsid w:val="0092443D"/>
    <w:rsid w:val="009379DA"/>
    <w:rsid w:val="00950C44"/>
    <w:rsid w:val="0095278C"/>
    <w:rsid w:val="009606D6"/>
    <w:rsid w:val="009821EF"/>
    <w:rsid w:val="00991468"/>
    <w:rsid w:val="009B1228"/>
    <w:rsid w:val="009B5E56"/>
    <w:rsid w:val="009E12E6"/>
    <w:rsid w:val="00A12C52"/>
    <w:rsid w:val="00A34CFD"/>
    <w:rsid w:val="00A60AA0"/>
    <w:rsid w:val="00A66E05"/>
    <w:rsid w:val="00A7085A"/>
    <w:rsid w:val="00A7708E"/>
    <w:rsid w:val="00A84B30"/>
    <w:rsid w:val="00A85559"/>
    <w:rsid w:val="00AB7647"/>
    <w:rsid w:val="00AC7524"/>
    <w:rsid w:val="00AE04A3"/>
    <w:rsid w:val="00AE6CB6"/>
    <w:rsid w:val="00B0598F"/>
    <w:rsid w:val="00B14EE5"/>
    <w:rsid w:val="00B22699"/>
    <w:rsid w:val="00B2338A"/>
    <w:rsid w:val="00B44D0D"/>
    <w:rsid w:val="00B548EF"/>
    <w:rsid w:val="00B55BA8"/>
    <w:rsid w:val="00B5716C"/>
    <w:rsid w:val="00B73CE1"/>
    <w:rsid w:val="00B83E1C"/>
    <w:rsid w:val="00B862C5"/>
    <w:rsid w:val="00B91478"/>
    <w:rsid w:val="00BA44DF"/>
    <w:rsid w:val="00BB731F"/>
    <w:rsid w:val="00C03BF3"/>
    <w:rsid w:val="00C03CF0"/>
    <w:rsid w:val="00C14F97"/>
    <w:rsid w:val="00C26BE3"/>
    <w:rsid w:val="00C422DB"/>
    <w:rsid w:val="00C43B3D"/>
    <w:rsid w:val="00C53183"/>
    <w:rsid w:val="00C657DC"/>
    <w:rsid w:val="00C67E10"/>
    <w:rsid w:val="00C801AE"/>
    <w:rsid w:val="00C8060A"/>
    <w:rsid w:val="00C86A8D"/>
    <w:rsid w:val="00C91469"/>
    <w:rsid w:val="00C974A9"/>
    <w:rsid w:val="00CA42CF"/>
    <w:rsid w:val="00CA7940"/>
    <w:rsid w:val="00CB24FE"/>
    <w:rsid w:val="00CF4B20"/>
    <w:rsid w:val="00D00C74"/>
    <w:rsid w:val="00D0191F"/>
    <w:rsid w:val="00D01CFB"/>
    <w:rsid w:val="00D16A80"/>
    <w:rsid w:val="00D31572"/>
    <w:rsid w:val="00D44D25"/>
    <w:rsid w:val="00D50712"/>
    <w:rsid w:val="00D72DBF"/>
    <w:rsid w:val="00D743A8"/>
    <w:rsid w:val="00DB1429"/>
    <w:rsid w:val="00DC205C"/>
    <w:rsid w:val="00DC20EF"/>
    <w:rsid w:val="00DC307B"/>
    <w:rsid w:val="00DD582A"/>
    <w:rsid w:val="00E3569B"/>
    <w:rsid w:val="00E407C4"/>
    <w:rsid w:val="00E55530"/>
    <w:rsid w:val="00E71157"/>
    <w:rsid w:val="00E72F74"/>
    <w:rsid w:val="00E87F19"/>
    <w:rsid w:val="00EB7EBB"/>
    <w:rsid w:val="00EC4DDE"/>
    <w:rsid w:val="00EE0CE6"/>
    <w:rsid w:val="00F10CB9"/>
    <w:rsid w:val="00F20944"/>
    <w:rsid w:val="00F2214F"/>
    <w:rsid w:val="00F226F0"/>
    <w:rsid w:val="00F23E72"/>
    <w:rsid w:val="00F40E61"/>
    <w:rsid w:val="00F426D5"/>
    <w:rsid w:val="00F44016"/>
    <w:rsid w:val="00F46B01"/>
    <w:rsid w:val="00F56794"/>
    <w:rsid w:val="00F601AA"/>
    <w:rsid w:val="00F67677"/>
    <w:rsid w:val="00F846FF"/>
    <w:rsid w:val="00F8752C"/>
    <w:rsid w:val="00F96765"/>
    <w:rsid w:val="00FA28BE"/>
    <w:rsid w:val="00FA60F9"/>
    <w:rsid w:val="00FA6578"/>
    <w:rsid w:val="00FC2520"/>
    <w:rsid w:val="00FD5946"/>
    <w:rsid w:val="00FE7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2726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Chaloupská Markéta</dc:creator>
  <cp:lastModifiedBy>Chaloupská Markéta</cp:lastModifiedBy>
  <cp:revision>2</cp:revision>
  <cp:lastPrinted>2018-02-01T11:57:00Z</cp:lastPrinted>
  <dcterms:created xsi:type="dcterms:W3CDTF">2018-02-01T12:00:00Z</dcterms:created>
  <dcterms:modified xsi:type="dcterms:W3CDTF">2018-02-01T12:00:00Z</dcterms:modified>
</cp:coreProperties>
</file>