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Ústav nezávislé žurnalistiky, z.ú.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se sídlem v Líšnici 208, IČ 03395987, zapsaný u Městského soudu v Praze pod spisovou značkou U 90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 w:eastAsia="SimSun" w:cs="Mangal"/>
          <w:b/>
          <w:b/>
          <w:bCs/>
          <w:color w:val="00000A"/>
          <w:sz w:val="30"/>
          <w:szCs w:val="30"/>
          <w:u w:val="single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30"/>
          <w:szCs w:val="30"/>
          <w:u w:val="single"/>
          <w:lang w:val="cs-CZ" w:eastAsia="zh-CN" w:bidi="hi-IN"/>
        </w:rPr>
      </w:r>
    </w:p>
    <w:p>
      <w:pPr>
        <w:pStyle w:val="Normal"/>
        <w:rPr/>
      </w:pPr>
      <w:r>
        <w:rPr>
          <w:b/>
          <w:bCs/>
          <w:sz w:val="30"/>
          <w:szCs w:val="30"/>
          <w:u w:val="single"/>
        </w:rPr>
        <w:t>Výroční zpráva za rok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roce 2016 Ústav nezávislé žurnalistiky, zapsaný ústav (dále jen Ústav) dále rozvíjel svůj klíčový projekt – webovou publikační platformu </w:t>
      </w:r>
      <w:r>
        <w:rPr>
          <w:b/>
          <w:bCs/>
        </w:rPr>
        <w:t>HlídacíPes.org – Žurnalistika ve veřejném zájmu</w:t>
      </w:r>
      <w:r>
        <w:rPr/>
        <w:t>. V závěru roku redakční tým ve spolupráci se správní radou nastartoval dva rozvojové projekty – tištěný magazín a regionální weby.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Během roku 2016 se redakčnímu týmu podařilo dále posílit pozici HlídacíPes.org jakožto respektovaného zdroje seriózních, relevantních a vesměs originálních informací.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HlídacíPes.org bylo v roce 2016 </w:t>
      </w:r>
      <w:r>
        <w:rPr>
          <w:b/>
          <w:bCs/>
        </w:rPr>
        <w:t>publikováno 983 materiálů</w:t>
      </w:r>
      <w:r>
        <w:rPr>
          <w:b w:val="false"/>
          <w:bCs w:val="false"/>
        </w:rPr>
        <w:t>, vesměs originálních zjištění a analýz.</w:t>
      </w:r>
    </w:p>
    <w:p>
      <w:pPr>
        <w:pStyle w:val="Normal"/>
        <w:rPr/>
      </w:pPr>
      <w:r>
        <w:rPr/>
      </w:r>
    </w:p>
    <w:p>
      <w:pPr>
        <w:pStyle w:val="Normal"/>
        <w:spacing w:before="0" w:after="283"/>
        <w:rPr/>
      </w:pPr>
      <w:r>
        <w:rPr>
          <w:b/>
          <w:bCs/>
          <w:u w:val="none"/>
        </w:rPr>
        <w:t xml:space="preserve">Návštěvnost </w:t>
      </w:r>
      <w:r>
        <w:rPr>
          <w:b w:val="false"/>
          <w:bCs w:val="false"/>
          <w:u w:val="none"/>
        </w:rPr>
        <w:t xml:space="preserve">HlídacíPes.org se od 1.1. 2016 do 31. 12. 2016 </w:t>
      </w:r>
      <w:r>
        <w:rPr>
          <w:b w:val="false"/>
          <w:bCs w:val="false"/>
          <w:i/>
          <w:iCs/>
          <w:sz w:val="20"/>
          <w:szCs w:val="20"/>
          <w:u w:val="none"/>
        </w:rPr>
        <w:t xml:space="preserve">(Měřeno podle metodologie Google analytics)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v porovnání se stejným obdobím roku 2015 </w:t>
      </w:r>
      <w:r>
        <w:rPr>
          <w:b/>
          <w:bCs/>
          <w:i w:val="false"/>
          <w:iCs w:val="false"/>
          <w:sz w:val="24"/>
          <w:szCs w:val="24"/>
          <w:u w:val="none"/>
        </w:rPr>
        <w:t>zvýšila více než o 350 procent</w:t>
      </w:r>
      <w:r>
        <w:rPr>
          <w:b/>
          <w:bCs/>
          <w:u w:val="none"/>
        </w:rPr>
        <w:t>:</w:t>
      </w:r>
    </w:p>
    <w:p>
      <w:pPr>
        <w:pStyle w:val="Normal"/>
        <w:spacing w:before="0" w:after="283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/>
        <w:t xml:space="preserve">                      </w:t>
      </w:r>
      <w:r>
        <w:rPr/>
        <w:t>2015          2016</w:t>
      </w:r>
    </w:p>
    <w:p>
      <w:pPr>
        <w:pStyle w:val="Normal"/>
        <w:spacing w:before="0" w:after="283"/>
        <w:rPr/>
      </w:pPr>
      <w:r>
        <w:rPr>
          <w:b/>
          <w:bCs/>
          <w:u w:val="none"/>
        </w:rPr>
        <w:t xml:space="preserve">- </w:t>
      </w:r>
      <w:r>
        <w:rPr/>
        <w:t xml:space="preserve">Návštěvy: 936.259  / </w:t>
      </w:r>
      <w:r>
        <w:rPr>
          <w:rFonts w:ascii="Roboto;sans-serif" w:hAnsi="Roboto;sans-serif"/>
          <w:b/>
          <w:bCs/>
          <w:i w:val="false"/>
          <w:caps w:val="false"/>
          <w:smallCaps w:val="false"/>
          <w:color w:val="222222"/>
          <w:spacing w:val="0"/>
          <w:sz w:val="29"/>
        </w:rPr>
        <w:t>3,524.286</w:t>
      </w:r>
      <w:r>
        <w:rPr/>
        <w:t xml:space="preserve"> </w:t>
      </w:r>
    </w:p>
    <w:p>
      <w:pPr>
        <w:pStyle w:val="Normal"/>
        <w:spacing w:before="0" w:after="283"/>
        <w:rPr/>
      </w:pPr>
      <w:r>
        <w:rPr/>
        <w:t xml:space="preserve">- Uživatelé: 494.278 / </w:t>
      </w:r>
      <w:r>
        <w:rPr>
          <w:rFonts w:ascii="Roboto;sans-serif" w:hAnsi="Roboto;sans-serif"/>
          <w:b/>
          <w:bCs/>
          <w:i w:val="false"/>
          <w:caps w:val="false"/>
          <w:smallCaps w:val="false"/>
          <w:color w:val="222222"/>
          <w:spacing w:val="0"/>
          <w:sz w:val="29"/>
        </w:rPr>
        <w:t>1,671.912</w:t>
      </w:r>
      <w:r>
        <w:rPr>
          <w:b/>
          <w:bCs/>
        </w:rPr>
        <w:t xml:space="preserve"> </w:t>
      </w:r>
    </w:p>
    <w:p>
      <w:pPr>
        <w:pStyle w:val="Normal"/>
        <w:spacing w:before="0" w:after="283"/>
        <w:rPr/>
      </w:pPr>
      <w:r>
        <w:rPr/>
        <w:t xml:space="preserve">- Zobrazené stránky: 1.543.451 / </w:t>
      </w:r>
      <w:r>
        <w:rPr>
          <w:rFonts w:ascii="Roboto;sans-serif" w:hAnsi="Roboto;sans-serif"/>
          <w:b/>
          <w:bCs/>
          <w:i w:val="false"/>
          <w:caps w:val="false"/>
          <w:smallCaps w:val="false"/>
          <w:color w:val="222222"/>
          <w:spacing w:val="0"/>
          <w:sz w:val="29"/>
        </w:rPr>
        <w:t>5,381.520</w:t>
      </w:r>
      <w:r>
        <w:rPr>
          <w:b/>
          <w:bCs/>
        </w:rPr>
        <w:t xml:space="preserve"> </w:t>
      </w:r>
    </w:p>
    <w:p>
      <w:pPr>
        <w:pStyle w:val="Normal"/>
        <w:rPr/>
      </w:pPr>
      <w:r>
        <w:rPr/>
        <w:t xml:space="preserve">Dosah publikovaných materiálů byl mnohonásobný. Zjištění publikované na HlídacíPes.org i její reportéry totiž přebírají a citují všechny velké tuzemské mediální domy, stejně jako veřejnoprávní televize i rozhlas. Databáze Newton Mediasearch za rok 2016 registruje </w:t>
      </w:r>
      <w:r>
        <w:rPr>
          <w:b/>
          <w:bCs/>
        </w:rPr>
        <w:t>519 citací a odkazů</w:t>
      </w:r>
      <w:r>
        <w:rPr/>
        <w:t xml:space="preserve"> na HlídacíPes.org.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Informace HlídacíPes.org v roce 2016 citovala i světová média včetně </w:t>
      </w:r>
      <w:r>
        <w:rPr>
          <w:b/>
          <w:bCs/>
        </w:rPr>
        <w:t>BBC</w:t>
      </w:r>
      <w:r>
        <w:rPr/>
        <w:t xml:space="preserve">, britského týdeníku </w:t>
      </w:r>
      <w:r>
        <w:rPr>
          <w:b/>
          <w:bCs/>
        </w:rPr>
        <w:t>The Economist</w:t>
      </w:r>
      <w:r>
        <w:rPr/>
        <w:t xml:space="preserve"> či amerického magazínu </w:t>
      </w:r>
      <w:r>
        <w:rPr>
          <w:b/>
          <w:bCs/>
        </w:rPr>
        <w:t>Fortune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HlídacíPes.org i v roce 2016 zabodoval v Cenách českého internetu – </w:t>
      </w:r>
      <w:r>
        <w:rPr>
          <w:b/>
          <w:bCs/>
        </w:rPr>
        <w:t>Křišťálová lupa 2016</w:t>
      </w:r>
      <w:r>
        <w:rPr/>
        <w:t xml:space="preserve">. Získal dvě nominace. V hlasování odborníků v kategorii OBSAHOVÁ INSPIRACE obsadil </w:t>
      </w:r>
      <w:r>
        <w:rPr>
          <w:b/>
          <w:bCs/>
        </w:rPr>
        <w:t>2. místo</w:t>
      </w:r>
      <w:r>
        <w:rPr/>
        <w:t xml:space="preserve"> (stejně jako v roce 2015) a kategorii ZPRAVODAJSTVÍ, ve kterém hlasovala veřejnost, se v konkurenci největších zpravodajských serverů umístil na</w:t>
      </w:r>
      <w:r>
        <w:rPr>
          <w:b/>
          <w:bCs/>
        </w:rPr>
        <w:t xml:space="preserve"> 7. místě</w:t>
      </w:r>
      <w:r>
        <w:rPr/>
        <w:t xml:space="preserve"> (před weby E15.cz, Ihned.cz a Zprávy/rozhlas.cz).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Šéfredaktor HlídacíPes.org </w:t>
      </w:r>
      <w:r>
        <w:rPr>
          <w:b/>
          <w:bCs/>
        </w:rPr>
        <w:t>Robert Břešťan</w:t>
      </w:r>
      <w:r>
        <w:rPr/>
        <w:t xml:space="preserve"> za materiál připravený na objednávku magazínu Reportér „Jestli si nás Rusko koupí“ získal </w:t>
      </w:r>
      <w:r>
        <w:rPr>
          <w:b/>
          <w:bCs/>
        </w:rPr>
        <w:t>prestižní Novinářskou cenu za rok 2015</w:t>
      </w:r>
      <w:r>
        <w:rPr/>
        <w:t xml:space="preserve"> v kategorii psané žurnalistiky „Nejlepší analyticko-investigativní příspěvek“.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Redakce HlídacíPes.org za </w:t>
      </w:r>
      <w:r>
        <w:rPr>
          <w:b/>
          <w:bCs/>
        </w:rPr>
        <w:t>sérii textů k čínské společnosti CEFC</w:t>
      </w:r>
      <w:r>
        <w:rPr/>
        <w:t xml:space="preserve"> a jejím působení v Česku byla vybrána mezi tři nejlepší v kategorii psané žurnalistiky „nejlepší analyticko-investigativní příspěvěk“ i v </w:t>
      </w:r>
      <w:r>
        <w:rPr>
          <w:b/>
          <w:bCs/>
        </w:rPr>
        <w:t>Novinářské ceně za rok 2016</w:t>
      </w:r>
      <w:r>
        <w:rPr/>
        <w:t xml:space="preserve"> (vyhlášení proběhne v květnu 2017).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Navíc cyklus Elišky Hradilkové Bártové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Pavučiny byznysu Andreje Babiše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byl porotci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Novinářské ceny 2016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vybrán jako jeden z 5 nejlepších českých příspěvků roku 2016 do hlasování veřejnosti (výsledky budou oznámeny v květnu 2017).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závěru roku padlo rozhodnutí připravit projekt tištěného magazínu – speciálu, který by vycházel víckrát do roka. První publikace, </w:t>
      </w:r>
      <w:r>
        <w:rPr>
          <w:b/>
          <w:bCs/>
        </w:rPr>
        <w:t>ZE-MAN, Skutečný příběh českého prezidenta,</w:t>
      </w:r>
      <w:r>
        <w:rPr/>
        <w:t xml:space="preserve"> se v prosinci 2016 začala připravovat k vydání na konci února následujícího roku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83"/>
        <w:rPr/>
      </w:pPr>
      <w:r>
        <w:rPr>
          <w:b/>
          <w:bCs/>
          <w:u w:val="none"/>
        </w:rPr>
        <w:t>Mediální partnerství</w:t>
      </w:r>
      <w:r>
        <w:rPr>
          <w:b w:val="false"/>
          <w:bCs w:val="false"/>
          <w:u w:val="none"/>
        </w:rPr>
        <w:t xml:space="preserve"> v roce 2016:</w:t>
      </w:r>
    </w:p>
    <w:p>
      <w:pPr>
        <w:pStyle w:val="Normal"/>
        <w:spacing w:before="0" w:after="283"/>
        <w:rPr/>
      </w:pPr>
      <w:r>
        <w:rPr/>
        <w:t xml:space="preserve">- Ceny velkého bratra, </w:t>
      </w:r>
      <w:r>
        <w:rPr>
          <w:b/>
          <w:bCs/>
        </w:rPr>
        <w:t>Big Brothers Awards 2016</w:t>
      </w:r>
      <w:r>
        <w:rPr/>
        <w:t>, anticeny pro největší slídili v soukromí</w:t>
      </w:r>
    </w:p>
    <w:p>
      <w:pPr>
        <w:pStyle w:val="Normal"/>
        <w:spacing w:before="0" w:after="283"/>
        <w:rPr/>
      </w:pPr>
      <w:r>
        <w:rPr/>
        <w:t xml:space="preserve">- </w:t>
      </w:r>
      <w:r>
        <w:rPr>
          <w:b/>
          <w:bCs/>
        </w:rPr>
        <w:t>„Kritické myšlení a objektivita 2016“</w:t>
      </w:r>
      <w:r>
        <w:rPr/>
        <w:t>, konference pořádaná GROWJob institute</w:t>
      </w:r>
    </w:p>
    <w:p>
      <w:pPr>
        <w:pStyle w:val="Normal"/>
        <w:spacing w:before="0" w:after="283"/>
        <w:rPr/>
      </w:pPr>
      <w:r>
        <w:rPr/>
        <w:t xml:space="preserve">- </w:t>
      </w:r>
      <w:r>
        <w:rPr>
          <w:b/>
          <w:bCs/>
        </w:rPr>
        <w:t>„Čí média, čí zájmy? Vlastnictví, veřejná sféra a online prostor“</w:t>
      </w:r>
      <w:r>
        <w:rPr/>
        <w:t xml:space="preserve">, debata o stavu středoevropských médií pořádaná Aspen Institute a Knihovnou Václava Havla </w:t>
      </w:r>
    </w:p>
    <w:p>
      <w:pPr>
        <w:pStyle w:val="Normal"/>
        <w:spacing w:before="0" w:after="283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pacing w:before="0" w:after="283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Další aktivity</w:t>
      </w:r>
    </w:p>
    <w:p>
      <w:pPr>
        <w:pStyle w:val="Normal"/>
        <w:spacing w:before="0" w:after="283"/>
        <w:rPr/>
      </w:pPr>
      <w:r>
        <w:rPr>
          <w:i w:val="false"/>
          <w:caps w:val="false"/>
          <w:smallCaps w:val="false"/>
          <w:spacing w:val="0"/>
          <w:sz w:val="24"/>
          <w:szCs w:val="24"/>
        </w:rPr>
        <w:t xml:space="preserve">leden – srpen 2016 – </w:t>
      </w:r>
      <w:r>
        <w:rPr>
          <w:b/>
          <w:bCs/>
          <w:i w:val="false"/>
          <w:caps w:val="false"/>
          <w:smallCaps w:val="false"/>
          <w:spacing w:val="0"/>
          <w:sz w:val="24"/>
          <w:szCs w:val="24"/>
        </w:rPr>
        <w:t>Informací proti korupci</w:t>
      </w:r>
      <w:r>
        <w:rPr>
          <w:i w:val="false"/>
          <w:caps w:val="false"/>
          <w:smallCaps w:val="false"/>
          <w:spacing w:val="0"/>
          <w:sz w:val="24"/>
          <w:szCs w:val="24"/>
        </w:rPr>
        <w:t>, p</w:t>
      </w:r>
      <w:r>
        <w:rPr>
          <w:rStyle w:val="Zdrazn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rojekt, v rámci kterého uznávaní novináři na deseti konkrétních kauzách seznamují čtenáře se zákulisím své práce. Do projektu se kromě všech členů redakce zapojili </w:t>
      </w:r>
      <w:r>
        <w:rPr>
          <w:rStyle w:val="Silnzdraznn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Jana Neumannová </w:t>
      </w:r>
      <w:r>
        <w:rPr>
          <w:rStyle w:val="Zdrazn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(Reportéři ČT), </w:t>
      </w:r>
      <w:r>
        <w:rPr>
          <w:rStyle w:val="Silnzdraznn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Jan Hrbáček </w:t>
      </w:r>
      <w:r>
        <w:rPr>
          <w:rStyle w:val="Zdrazn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(Euro), </w:t>
      </w:r>
      <w:r>
        <w:rPr>
          <w:rStyle w:val="Silnzdraznn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Radek Kedroň </w:t>
      </w:r>
      <w:r>
        <w:rPr>
          <w:rStyle w:val="Zdrazn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(ex Lidovky.cz) a </w:t>
      </w:r>
      <w:r>
        <w:rPr>
          <w:rStyle w:val="Silnzdraznn"/>
          <w:b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Lukáš Landa </w:t>
      </w:r>
      <w:r>
        <w:rPr>
          <w:rStyle w:val="Zdrazn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(Reportéři ČT). Realizováno společně s Otevřená společnost, o.p.s.</w:t>
      </w:r>
    </w:p>
    <w:p>
      <w:pPr>
        <w:pStyle w:val="Normal"/>
        <w:spacing w:before="0" w:after="283"/>
        <w:rPr/>
      </w:pPr>
      <w:r>
        <w:rPr>
          <w:i w:val="false"/>
          <w:caps w:val="false"/>
          <w:smallCaps w:val="false"/>
          <w:spacing w:val="0"/>
          <w:sz w:val="24"/>
          <w:szCs w:val="24"/>
        </w:rPr>
        <w:t xml:space="preserve">únor 2016 – reportér Robert Malecký, člen poroty  </w:t>
      </w:r>
      <w:r>
        <w:rPr>
          <w:b/>
          <w:bCs/>
          <w:i w:val="false"/>
          <w:caps w:val="false"/>
          <w:smallCaps w:val="false"/>
          <w:spacing w:val="0"/>
          <w:sz w:val="24"/>
          <w:szCs w:val="24"/>
        </w:rPr>
        <w:t>Big Brothers Awards 2016</w:t>
      </w:r>
    </w:p>
    <w:p>
      <w:pPr>
        <w:pStyle w:val="Normal"/>
        <w:spacing w:before="0" w:after="283"/>
        <w:rPr/>
      </w:pPr>
      <w:r>
        <w:rPr>
          <w:i w:val="false"/>
          <w:caps w:val="false"/>
          <w:smallCaps w:val="false"/>
          <w:spacing w:val="0"/>
          <w:sz w:val="24"/>
          <w:szCs w:val="24"/>
        </w:rPr>
        <w:t xml:space="preserve">duben 2016 – šéfredaktor Robert Břešťan, moderátor, </w:t>
      </w:r>
      <w:r>
        <w:rPr>
          <w:b/>
          <w:bCs/>
          <w:i w:val="false"/>
          <w:caps w:val="false"/>
          <w:smallCaps w:val="false"/>
          <w:spacing w:val="0"/>
          <w:sz w:val="24"/>
          <w:szCs w:val="24"/>
        </w:rPr>
        <w:t>Evropský den na VŠE (CES)</w:t>
      </w:r>
      <w:r>
        <w:rPr>
          <w:i w:val="false"/>
          <w:caps w:val="false"/>
          <w:smallCaps w:val="false"/>
          <w:spacing w:val="0"/>
          <w:sz w:val="24"/>
          <w:szCs w:val="24"/>
        </w:rPr>
        <w:t>, akce se účastnili například státní tajemník pro EU Tomáš Prouza, vládní zmocněnec pro zavedení eura v ČR Oldřich Dědek či europoslanec Pavel Svoboda</w:t>
      </w:r>
    </w:p>
    <w:p>
      <w:pPr>
        <w:pStyle w:val="Normal"/>
        <w:widowControl/>
        <w:ind w:left="0" w:right="0" w:hanging="0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duben 2016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– šéfredaktor Robert Břešťan, diskutující, diskuse o nových mediálních projektech a alternativách k mainstreamu na Fakultě žurnalistiky Univerzity Palackého Olomouc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lang w:val="cs-CZ" w:eastAsia="zh-CN" w:bidi="hi-IN"/>
        </w:rPr>
      </w:pPr>
      <w:r>
        <w:rPr>
          <w:rFonts w:eastAsia="SimSun" w:cs="Mang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cs-CZ" w:eastAsia="zh-CN" w:bidi="hi-IN"/>
        </w:rPr>
      </w:r>
    </w:p>
    <w:p>
      <w:pPr>
        <w:pStyle w:val="Normal"/>
        <w:widowControl/>
        <w:spacing w:before="0" w:after="283"/>
        <w:ind w:left="0" w:right="0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duben 2016 – reportérka Eliška Hradilková Bártová, členka skupiny investigativních novinářů v Česku pátrajících v databázích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Panama Papers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</w:p>
    <w:p>
      <w:pPr>
        <w:pStyle w:val="Normal"/>
        <w:widowControl/>
        <w:spacing w:before="0" w:after="283"/>
        <w:ind w:left="0" w:right="0" w:hanging="0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duben 2016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– šéfredaktor Robert Břešťan, účast v porotě společnosti Post Bellum,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Příběhy 20. století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- soutěž pro studenty, předávání cen</w:t>
      </w:r>
    </w:p>
    <w:p>
      <w:pPr>
        <w:pStyle w:val="Normal"/>
        <w:widowControl/>
        <w:ind w:left="0" w:right="0" w:hanging="0"/>
        <w:rPr/>
      </w:pP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květen 2016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–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ředitel Ondřej Neumann, diskutující, Roklen college, diskuze se studenty na VŠE na téma </w:t>
      </w:r>
      <w:r>
        <w:rPr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„Má cenu zakládat nový mediální projekt“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, další hosté Dalibor Balšínek – Echo.24.cz a Jan Rozkošný – DVTV. 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sz w:val="24"/>
          <w:szCs w:val="24"/>
        </w:rPr>
        <w:t xml:space="preserve">květen 2016 – šéfredaktor Robert Břešťan, moderace </w:t>
      </w:r>
      <w:r>
        <w:rPr>
          <w:b w:val="false"/>
          <w:bCs w:val="false"/>
          <w:sz w:val="24"/>
          <w:szCs w:val="24"/>
        </w:rPr>
        <w:t>p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anelové diskuse </w:t>
      </w:r>
      <w:r>
        <w:rPr>
          <w:caps w:val="false"/>
          <w:smallCaps w:val="false"/>
          <w:color w:val="222222"/>
          <w:spacing w:val="0"/>
          <w:sz w:val="24"/>
          <w:szCs w:val="24"/>
        </w:rPr>
        <w:t>„</w:t>
      </w:r>
      <w:r>
        <w:rPr>
          <w:b/>
          <w:i w:val="false"/>
          <w:caps w:val="false"/>
          <w:smallCaps w:val="false"/>
          <w:color w:val="222222"/>
          <w:spacing w:val="0"/>
          <w:sz w:val="24"/>
          <w:szCs w:val="24"/>
        </w:rPr>
        <w:t>Demografické změny: Jsou naše zdravotní a sociální služby připraveny?“</w:t>
      </w:r>
      <w:r>
        <w:rPr>
          <w:b w:val="false"/>
          <w:bCs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organizováno v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e spolupráci informačním centrem OSN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sz w:val="24"/>
          <w:szCs w:val="24"/>
        </w:rPr>
        <w:t xml:space="preserve">červen 2016 – ředitel Ondřej Neumann, moderátor, Filosofická fakulta UK, moderace debaty </w:t>
      </w:r>
      <w:r>
        <w:rPr>
          <w:b/>
          <w:bCs/>
          <w:sz w:val="24"/>
          <w:szCs w:val="24"/>
        </w:rPr>
        <w:t>„Zápas o veřejnoprávní média“</w:t>
      </w:r>
      <w:r>
        <w:rPr>
          <w:sz w:val="24"/>
          <w:szCs w:val="24"/>
        </w:rPr>
        <w:t>, hosté: Marek Wollner, Veronika Sedláčková a Hana Marvanová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sz w:val="24"/>
          <w:szCs w:val="24"/>
        </w:rPr>
        <w:t xml:space="preserve">červen 2016 – šéfredaktor Robert Břešťan </w:t>
      </w:r>
      <w:r>
        <w:rPr>
          <w:b/>
          <w:bCs/>
          <w:sz w:val="24"/>
          <w:szCs w:val="24"/>
        </w:rPr>
        <w:t>školil běloruské novináře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Tlotextu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srpen 2016 – šéfredaktor Robert Břešťan, diskutující, vystoupení na </w:t>
      </w:r>
      <w:r>
        <w:rPr>
          <w:b/>
          <w:bCs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Letní akademii Hejbej</w:t>
      </w:r>
      <w:r>
        <w:rPr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,</w:t>
      </w:r>
      <w:r>
        <w:rPr>
          <w:b w:val="false"/>
          <w:i/>
          <w:caps w:val="false"/>
          <w:smallCaps w:val="false"/>
          <w:color w:val="222222"/>
          <w:spacing w:val="0"/>
          <w:sz w:val="24"/>
          <w:szCs w:val="24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222222"/>
          <w:spacing w:val="0"/>
          <w:sz w:val="24"/>
          <w:szCs w:val="24"/>
        </w:rPr>
        <w:t>panelová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 diskuze, dalšími hosty debaty byli Matúš Kostolný, Erik Tabery a Saša Uhlová</w:t>
      </w:r>
    </w:p>
    <w:p>
      <w:pPr>
        <w:pStyle w:val="Normal"/>
        <w:spacing w:before="0" w:after="283"/>
        <w:rPr/>
      </w:pPr>
      <w:r>
        <w:rPr/>
        <w:t xml:space="preserve">září 2016 – ředitel Ondřej Neumann, diskutující, </w:t>
      </w:r>
      <w:r>
        <w:rPr>
          <w:b/>
          <w:bCs/>
        </w:rPr>
        <w:t>Czech credit bureau</w:t>
      </w:r>
      <w:r>
        <w:rPr/>
        <w:t xml:space="preserve">, investigativní žurnalistika, prezentace pro klienty CRIF spolu s Jaroslavem Kmentou  </w:t>
      </w:r>
    </w:p>
    <w:p>
      <w:pPr>
        <w:pStyle w:val="Normal"/>
        <w:spacing w:before="0" w:after="283"/>
        <w:rPr/>
      </w:pPr>
      <w:r>
        <w:rPr/>
        <w:t xml:space="preserve">listopad 2016 – ředitel Ondřej Neumann, diskutující, </w:t>
      </w:r>
      <w:r>
        <w:rPr>
          <w:b/>
          <w:bCs/>
        </w:rPr>
        <w:t>Prague business club</w:t>
      </w:r>
      <w:r>
        <w:rPr/>
        <w:t xml:space="preserve">, „Jak pracují investigativní novináři“, druhým hostem byl Marek Wollner </w:t>
      </w:r>
    </w:p>
    <w:p>
      <w:pPr>
        <w:pStyle w:val="Normal"/>
        <w:spacing w:before="0" w:after="283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pacing w:before="0" w:after="283"/>
        <w:rPr>
          <w:b/>
          <w:b/>
          <w:bCs/>
        </w:rPr>
      </w:pPr>
      <w:r>
        <w:rPr>
          <w:b/>
          <w:bCs/>
        </w:rPr>
        <w:t>Spolupráce</w:t>
      </w:r>
    </w:p>
    <w:p>
      <w:pPr>
        <w:pStyle w:val="Normal"/>
        <w:spacing w:before="0" w:after="283"/>
        <w:rPr>
          <w:b/>
          <w:b/>
          <w:bCs/>
        </w:rPr>
      </w:pPr>
      <w:r>
        <w:rPr>
          <w:b/>
          <w:bCs/>
        </w:rPr>
        <w:t>Asociace exportérů</w:t>
      </w:r>
    </w:p>
    <w:p>
      <w:pPr>
        <w:pStyle w:val="Normal"/>
        <w:spacing w:before="0" w:after="283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/>
        <w:t>- Smlouva o spolupráci – Ústav zpracovává analýzy pro Asociaci, konzultuje a poskytuje poradenství týkající se publikace analýz Asociace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>
          <w:b/>
          <w:b/>
          <w:bCs/>
          <w:u w:val="single"/>
        </w:rPr>
      </w:pPr>
      <w:r>
        <w:rPr>
          <w:b/>
          <w:bCs/>
          <w:u w:val="single"/>
        </w:rPr>
        <w:t>Hospodaření Ústavu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/>
        <w:t xml:space="preserve">V roce 2016 Ústav přijal </w:t>
      </w:r>
      <w:r>
        <w:rPr>
          <w:b/>
          <w:bCs/>
        </w:rPr>
        <w:t>dary ve výši 4,372.000 korun</w:t>
      </w:r>
      <w:r>
        <w:rPr/>
        <w:t>, tržby z prodeje služeb činily 216.000 korun a tržby z prodeje majetku 10.000 korun.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>
          <w:b/>
          <w:bCs/>
        </w:rPr>
        <w:t>Nadační fond českých průmyslníků</w:t>
      </w:r>
      <w:r>
        <w:rPr/>
        <w:t xml:space="preserve"> v roce 2016 Ústavu daroval celkem </w:t>
      </w:r>
      <w:r>
        <w:rPr>
          <w:b/>
          <w:bCs/>
        </w:rPr>
        <w:t>2,930.000 korun</w:t>
      </w:r>
      <w:r>
        <w:rPr/>
        <w:t xml:space="preserve">. Ústav dále obdržel dar od Karla Janečka ve výši </w:t>
      </w:r>
      <w:r>
        <w:rPr>
          <w:b/>
          <w:bCs/>
        </w:rPr>
        <w:t>762.000 korun,</w:t>
      </w:r>
      <w:r>
        <w:rPr/>
        <w:t xml:space="preserve"> dar od Jana Demjanoviče ve výši </w:t>
      </w:r>
      <w:r>
        <w:rPr>
          <w:b/>
          <w:bCs/>
        </w:rPr>
        <w:t xml:space="preserve">500.000 korun </w:t>
      </w:r>
      <w:r>
        <w:rPr>
          <w:b w:val="false"/>
          <w:bCs w:val="false"/>
        </w:rPr>
        <w:t>a</w:t>
      </w:r>
      <w:r>
        <w:rPr>
          <w:b/>
          <w:bCs/>
        </w:rPr>
        <w:t xml:space="preserve"> </w:t>
      </w:r>
      <w:r>
        <w:rPr>
          <w:b w:val="false"/>
          <w:bCs w:val="false"/>
        </w:rPr>
        <w:t>d</w:t>
      </w:r>
      <w:r>
        <w:rPr/>
        <w:t xml:space="preserve">ary od drobných dárců (přímo na účet Ústavu, případně prostřednictvím Darujme.cz) ve výši </w:t>
      </w:r>
      <w:r>
        <w:rPr>
          <w:b/>
          <w:bCs/>
        </w:rPr>
        <w:t>34.000 korun</w:t>
      </w:r>
      <w:r>
        <w:rPr/>
        <w:t xml:space="preserve">. 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/>
        <w:t xml:space="preserve">Významnou pomocí byly pro Ústav </w:t>
      </w:r>
      <w:r>
        <w:rPr>
          <w:b/>
          <w:bCs/>
        </w:rPr>
        <w:t>služby poskytované podporovateli zdarma</w:t>
      </w:r>
      <w:r>
        <w:rPr/>
        <w:t xml:space="preserve">, či získané na základě barterové smlouvy. Právní služby poskytuje Ústavu advokátní kancelář </w:t>
      </w:r>
      <w:r>
        <w:rPr>
          <w:b/>
          <w:bCs/>
        </w:rPr>
        <w:t>Rozehnal a Kuchař</w:t>
      </w:r>
      <w:r>
        <w:rPr/>
        <w:t xml:space="preserve">. Účetnictví Ústavu vede společnost </w:t>
      </w:r>
      <w:r>
        <w:rPr>
          <w:b/>
          <w:bCs/>
        </w:rPr>
        <w:t>PRAGOECON Consulting</w:t>
      </w:r>
      <w:r>
        <w:rPr/>
        <w:t xml:space="preserve">. Společnost </w:t>
      </w:r>
      <w:r>
        <w:rPr>
          <w:b/>
          <w:bCs/>
        </w:rPr>
        <w:t>Annonce</w:t>
      </w:r>
      <w:r>
        <w:rPr/>
        <w:t xml:space="preserve"> pomohla Ústavu s tvorbou a provozem serveru HlídacíPes.org. Společnost </w:t>
      </w:r>
      <w:r>
        <w:rPr>
          <w:b/>
          <w:bCs/>
        </w:rPr>
        <w:t>Czech credit bureau</w:t>
      </w:r>
      <w:r>
        <w:rPr/>
        <w:t xml:space="preserve"> poskytla Ústavu k užívání svůj systém na vyhledávání obchodních vazeb, společnost </w:t>
      </w:r>
      <w:r>
        <w:rPr>
          <w:b/>
          <w:bCs/>
        </w:rPr>
        <w:t>Profinit</w:t>
      </w:r>
      <w:r>
        <w:rPr/>
        <w:t xml:space="preserve"> svůj systém na vizualizaci těchto vazeb. Společnost </w:t>
      </w:r>
      <w:r>
        <w:rPr>
          <w:b/>
          <w:bCs/>
        </w:rPr>
        <w:t>Google</w:t>
      </w:r>
      <w:r>
        <w:rPr/>
        <w:t xml:space="preserve"> v rámci svého programu podpory neziskového sektoru poskytuje reklamní prostor na internetu v měsíční hodnotě 40.000 amerických dolarů.    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/>
        <w:t>Za analýzy a poradenství zaplatila Ústavu Asociace exportérů ČR</w:t>
      </w:r>
      <w:r>
        <w:rPr>
          <w:b/>
          <w:bCs/>
        </w:rPr>
        <w:t xml:space="preserve"> 70.000 korun</w:t>
      </w:r>
      <w:r>
        <w:rPr/>
        <w:t>.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>
          <w:b/>
          <w:bCs/>
        </w:rPr>
        <w:t>Získané finanční příspěvky Ústav vynaložil</w:t>
      </w:r>
      <w:r>
        <w:rPr/>
        <w:t xml:space="preserve"> především na analýzy, odborné studie, redakční a editorské práce – celkem  3,410.000 korun. Na ostatní služby vynaložil 113.000 korun, na pronájem software 34.000 korun, na reklamu a propagaci 60.000 korun, na telekomunikační služby 10.000 korun a na pronájem redakčních prostor 180.000 korun.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>
          <w:b/>
          <w:bCs/>
        </w:rPr>
        <w:t>Výsledek hospodaření</w:t>
      </w:r>
      <w:r>
        <w:rPr/>
        <w:t xml:space="preserve"> za rok 2016: zisk 484.000 korun. 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/>
        <w:t xml:space="preserve">Podrobnosti k financování činnosti Ústavu v přílohách této výroční zprávy, které jsou její nedílnou součástí: </w:t>
      </w:r>
      <w:r>
        <w:rPr>
          <w:i/>
          <w:iCs/>
        </w:rPr>
        <w:t>Ďaňové přiznání, Příloha k daňové uzávěrce, Výkaz zisků a ztrát, Rozvaha v plném rozsahu.</w:t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>
          <w:rFonts w:ascii="Liberation Serif" w:hAnsi="Liberation Serif" w:eastAsia="SimSun" w:cs="Mangal"/>
          <w:color w:val="00000A"/>
          <w:sz w:val="24"/>
          <w:szCs w:val="24"/>
          <w:lang w:val="cs-CZ" w:eastAsia="zh-CN" w:bidi="hi-IN"/>
        </w:rPr>
      </w:pPr>
      <w:r>
        <w:rPr>
          <w:rFonts w:eastAsia="SimSun" w:cs="Mangal"/>
          <w:color w:val="00000A"/>
          <w:sz w:val="24"/>
          <w:szCs w:val="24"/>
          <w:lang w:val="cs-CZ" w:eastAsia="zh-CN" w:bidi="hi-IN"/>
        </w:rPr>
      </w:r>
    </w:p>
    <w:p>
      <w:pPr>
        <w:pStyle w:val="Normal"/>
        <w:widowControl/>
        <w:ind w:left="0" w:right="0" w:hanging="0"/>
        <w:rPr/>
      </w:pPr>
      <w:r>
        <w:rPr>
          <w:i w:val="false"/>
          <w:iCs w:val="false"/>
        </w:rPr>
        <w:t>V Praze 19. 4. 2017                                                                    Ondřej Neumann</w:t>
      </w:r>
    </w:p>
    <w:p>
      <w:pPr>
        <w:pStyle w:val="Normal"/>
        <w:widowControl/>
        <w:ind w:left="0" w:right="0" w:hanging="0"/>
        <w:rPr/>
      </w:pPr>
      <w:r>
        <w:rPr>
          <w:i w:val="false"/>
          <w:iCs w:val="false"/>
        </w:rPr>
        <w:t xml:space="preserve">                                                                                        </w:t>
      </w:r>
      <w:r>
        <w:rPr>
          <w:i w:val="false"/>
          <w:iCs w:val="false"/>
        </w:rPr>
        <w:t>ředitel Ústavu nezávislé žurnalistiky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paragraph" w:styleId="Nadpis4">
    <w:name w:val="Heading 4"/>
    <w:basedOn w:val="Nadpis"/>
    <w:qFormat/>
    <w:pPr>
      <w:spacing w:before="120" w:after="120"/>
      <w:outlineLvl w:val="3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character" w:styleId="Zdraznn">
    <w:name w:val="Zdůraznění"/>
    <w:qFormat/>
    <w:rPr>
      <w:i/>
      <w:i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ilnzdraznn">
    <w:name w:val="Silné zdůraznění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101235</TotalTime>
  <Application>LibreOffice/5.3.4.2$Windows_x86 LibreOffice_project/f82d347ccc0be322489bf7da61d7e4ad13fe2ff3</Application>
  <Pages>4</Pages>
  <Words>1035</Words>
  <Characters>6440</Characters>
  <CharactersWithSpaces>7656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2016-04-26T16:04:07Z</dcterms:created>
  <dc:creator/>
  <dc:description/>
  <dc:language>cs-CZ</dc:language>
  <cp:lastModifiedBy/>
  <cp:lastPrinted>2016-04-28T12:26:01Z</cp:lastPrinted>
  <dcterms:modified xsi:type="dcterms:W3CDTF">2017-07-16T16:15:36Z</dcterms:modified>
  <cp:revision>92</cp:revision>
  <dc:subject/>
  <dc:title/>
</cp:coreProperties>
</file>